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0B185" w14:textId="77777777" w:rsidR="004743EC" w:rsidRPr="00D52DA2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 w:rsidRPr="00D52DA2">
        <w:rPr>
          <w:rFonts w:ascii="Times New Roman" w:eastAsia="Times New Roman" w:hAnsi="Times New Roman" w:cs="Times New Roman"/>
        </w:rPr>
        <w:t>SECTION 32 31 13</w:t>
      </w:r>
    </w:p>
    <w:p w14:paraId="70A7323A" w14:textId="77777777" w:rsidR="004743EC" w:rsidRDefault="004743EC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593EBF19" w14:textId="77777777" w:rsidR="004743EC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FENCE AND GATES</w:t>
      </w:r>
    </w:p>
    <w:p w14:paraId="57360ECD" w14:textId="77777777" w:rsidR="004743EC" w:rsidRDefault="004743EC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898D19E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1 – GENERAL</w:t>
      </w:r>
    </w:p>
    <w:p w14:paraId="29AE7A4F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2596EF5C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DESCRIPTION</w:t>
      </w:r>
    </w:p>
    <w:p w14:paraId="2A695AEA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26D18938" w14:textId="77777777" w:rsidR="004743EC" w:rsidRDefault="00000000">
      <w:pPr>
        <w:numPr>
          <w:ilvl w:val="0"/>
          <w:numId w:val="8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section describes the following fence system:</w:t>
      </w:r>
    </w:p>
    <w:p w14:paraId="4F89E463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80B88E5" w14:textId="616F446D" w:rsidR="004743EC" w:rsidRDefault="000D26D8">
      <w:pPr>
        <w:numPr>
          <w:ilvl w:val="0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SecuriMesh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D52DA2">
        <w:rPr>
          <w:rFonts w:ascii="Times New Roman" w:eastAsia="Times New Roman" w:hAnsi="Times New Roman" w:cs="Times New Roman"/>
        </w:rPr>
        <w:t xml:space="preserve">D-Fence D-Lay 5+ </w:t>
      </w:r>
      <w:r>
        <w:rPr>
          <w:rFonts w:ascii="Times New Roman" w:eastAsia="Times New Roman" w:hAnsi="Times New Roman" w:cs="Times New Roman"/>
        </w:rPr>
        <w:t>M</w:t>
      </w:r>
      <w:r w:rsidR="00D52DA2">
        <w:rPr>
          <w:rFonts w:ascii="Times New Roman" w:eastAsia="Times New Roman" w:hAnsi="Times New Roman" w:cs="Times New Roman"/>
        </w:rPr>
        <w:t xml:space="preserve"> Horizontal Internal Locking</w:t>
      </w:r>
      <w:r w:rsidR="00A7675A">
        <w:rPr>
          <w:rFonts w:ascii="Times New Roman" w:eastAsia="Times New Roman" w:hAnsi="Times New Roman" w:cs="Times New Roman"/>
        </w:rPr>
        <w:t xml:space="preserve"> fencing panels fabricated </w:t>
      </w:r>
      <w:r>
        <w:rPr>
          <w:rFonts w:ascii="Times New Roman" w:eastAsia="Times New Roman" w:hAnsi="Times New Roman" w:cs="Times New Roman"/>
        </w:rPr>
        <w:tab/>
      </w:r>
      <w:r w:rsidR="00A7675A">
        <w:rPr>
          <w:rFonts w:ascii="Times New Roman" w:eastAsia="Times New Roman" w:hAnsi="Times New Roman" w:cs="Times New Roman"/>
        </w:rPr>
        <w:t xml:space="preserve">with welded galvanized wire mesh including galvanized fence posts. </w:t>
      </w:r>
      <w:proofErr w:type="spellStart"/>
      <w:r>
        <w:rPr>
          <w:rFonts w:ascii="Times New Roman" w:eastAsia="Times New Roman" w:hAnsi="Times New Roman" w:cs="Times New Roman"/>
        </w:rPr>
        <w:t>SecuriMesh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D52DA2">
        <w:rPr>
          <w:rFonts w:ascii="Times New Roman" w:eastAsia="Times New Roman" w:hAnsi="Times New Roman" w:cs="Times New Roman"/>
        </w:rPr>
        <w:t xml:space="preserve">D-Fence </w:t>
      </w:r>
      <w:r>
        <w:rPr>
          <w:rFonts w:ascii="Times New Roman" w:eastAsia="Times New Roman" w:hAnsi="Times New Roman" w:cs="Times New Roman"/>
        </w:rPr>
        <w:tab/>
      </w:r>
      <w:r w:rsidR="00D52DA2">
        <w:rPr>
          <w:rFonts w:ascii="Times New Roman" w:eastAsia="Times New Roman" w:hAnsi="Times New Roman" w:cs="Times New Roman"/>
        </w:rPr>
        <w:t>D-Lay 5+ L Horizontal Internal Locking</w:t>
      </w:r>
      <w:r w:rsidR="00A7675A">
        <w:rPr>
          <w:rFonts w:ascii="Times New Roman" w:eastAsia="Times New Roman" w:hAnsi="Times New Roman" w:cs="Times New Roman"/>
        </w:rPr>
        <w:t xml:space="preserve"> fence shall be furnished and installed as shown </w:t>
      </w:r>
      <w:r>
        <w:rPr>
          <w:rFonts w:ascii="Times New Roman" w:eastAsia="Times New Roman" w:hAnsi="Times New Roman" w:cs="Times New Roman"/>
        </w:rPr>
        <w:tab/>
      </w:r>
      <w:r w:rsidR="00A7675A">
        <w:rPr>
          <w:rFonts w:ascii="Times New Roman" w:eastAsia="Times New Roman" w:hAnsi="Times New Roman" w:cs="Times New Roman"/>
        </w:rPr>
        <w:t xml:space="preserve">on the plans and specified herein, overall height of the fence shall be [ </w:t>
      </w:r>
      <w:proofErr w:type="gramStart"/>
      <w:r w:rsidR="00A7675A">
        <w:rPr>
          <w:rFonts w:ascii="Times New Roman" w:eastAsia="Times New Roman" w:hAnsi="Times New Roman" w:cs="Times New Roman"/>
        </w:rPr>
        <w:t>_ ]</w:t>
      </w:r>
      <w:proofErr w:type="gramEnd"/>
      <w:r w:rsidR="00A7675A">
        <w:rPr>
          <w:rFonts w:ascii="Times New Roman" w:eastAsia="Times New Roman" w:hAnsi="Times New Roman" w:cs="Times New Roman"/>
        </w:rPr>
        <w:t xml:space="preserve"> tall.  </w:t>
      </w:r>
    </w:p>
    <w:p w14:paraId="6D8FBEB6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3E944055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REQUIREMENTS</w:t>
      </w:r>
    </w:p>
    <w:p w14:paraId="5874CC3A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13CBB4A0" w14:textId="1C927E24" w:rsidR="004743EC" w:rsidRDefault="00000000">
      <w:pPr>
        <w:numPr>
          <w:ilvl w:val="0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Furnish materials, labor, expertise and equipment necessary to complete all work specified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in this section and as shown on the drawings.</w:t>
      </w:r>
    </w:p>
    <w:p w14:paraId="08DD12A7" w14:textId="2F365CDE" w:rsidR="004743EC" w:rsidRDefault="00000000">
      <w:pPr>
        <w:numPr>
          <w:ilvl w:val="0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Structural Performance: Provide product and installation capable of withstanding the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effects of gravity </w:t>
      </w:r>
      <w:r w:rsidR="00A7675A">
        <w:rPr>
          <w:rFonts w:ascii="Times New Roman" w:eastAsia="Times New Roman" w:hAnsi="Times New Roman" w:cs="Times New Roman"/>
        </w:rPr>
        <w:t xml:space="preserve">and lateral </w:t>
      </w:r>
      <w:r>
        <w:rPr>
          <w:rFonts w:ascii="Times New Roman" w:eastAsia="Times New Roman" w:hAnsi="Times New Roman" w:cs="Times New Roman"/>
        </w:rPr>
        <w:t>l</w:t>
      </w:r>
      <w:r w:rsidR="00A7675A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 xml:space="preserve">ads and the following loads and stresses within limits and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under conditions indicated. </w:t>
      </w:r>
    </w:p>
    <w:p w14:paraId="242150CF" w14:textId="25137A4B" w:rsidR="004743EC" w:rsidRDefault="00000000">
      <w:pPr>
        <w:numPr>
          <w:ilvl w:val="2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Uniform pressure of </w:t>
      </w:r>
      <w:r w:rsidR="00D52DA2">
        <w:rPr>
          <w:rFonts w:ascii="Times New Roman" w:eastAsia="Times New Roman" w:hAnsi="Times New Roman" w:cs="Times New Roman"/>
        </w:rPr>
        <w:t>30LBS</w:t>
      </w:r>
      <w:r w:rsidR="00A7675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sq. ft. acting inward or outward. </w:t>
      </w:r>
    </w:p>
    <w:p w14:paraId="2D25DB42" w14:textId="065B67EA" w:rsidR="004743EC" w:rsidRDefault="00000000">
      <w:pPr>
        <w:numPr>
          <w:ilvl w:val="2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Thermal Movements resulting from a temperature change (range) of 120 degrees Fahrenheit </w:t>
      </w:r>
      <w:r w:rsidR="00D52DA2">
        <w:rPr>
          <w:rFonts w:ascii="Times New Roman" w:eastAsia="Times New Roman" w:hAnsi="Times New Roman" w:cs="Times New Roman"/>
        </w:rPr>
        <w:t>ambient and</w:t>
      </w:r>
      <w:r>
        <w:rPr>
          <w:rFonts w:ascii="Times New Roman" w:eastAsia="Times New Roman" w:hAnsi="Times New Roman" w:cs="Times New Roman"/>
        </w:rPr>
        <w:t xml:space="preserve"> 180 degrees Fahrenheit material surfaces.  </w:t>
      </w:r>
    </w:p>
    <w:p w14:paraId="20594673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1BF06A98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SUBMITTALS</w:t>
      </w:r>
    </w:p>
    <w:p w14:paraId="71360143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3FDB6273" w14:textId="62437D51" w:rsidR="004743EC" w:rsidRDefault="00000000">
      <w:pPr>
        <w:numPr>
          <w:ilvl w:val="0"/>
          <w:numId w:val="10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Shop drawings and manufacturer's literature: Provide specifications and construction detail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drawings to substantiate quality of materials and provide details of fabrication and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installation. </w:t>
      </w:r>
    </w:p>
    <w:p w14:paraId="5E5C9A09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18E3751" w14:textId="6A12816D" w:rsidR="004743EC" w:rsidRDefault="00000000">
      <w:pPr>
        <w:numPr>
          <w:ilvl w:val="0"/>
          <w:numId w:val="10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Submittals shall be in accordance with standard construction practices to include complete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detailed layout of all panels &amp; posts.  Submittals shall include plan layout, elevations and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section views of panels &amp; posts. </w:t>
      </w:r>
    </w:p>
    <w:p w14:paraId="67ECF56A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88FDF4B" w14:textId="77777777" w:rsidR="004743EC" w:rsidRDefault="00000000">
      <w:pPr>
        <w:numPr>
          <w:ilvl w:val="0"/>
          <w:numId w:val="10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Certificate:  manufacturer's certification that materials meet specification requirements.</w:t>
      </w:r>
    </w:p>
    <w:p w14:paraId="1275F66C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527B4D39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REFERENCES</w:t>
      </w:r>
    </w:p>
    <w:p w14:paraId="5F4E6231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5D19CD83" w14:textId="6CA7772A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ANSI B36.10 &amp; 36.19 – Standard Specification for the dimensions of the steel pipe.</w:t>
      </w:r>
    </w:p>
    <w:p w14:paraId="41EE0104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62A9DBE7" w14:textId="098496BE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A123/A123M – Standard Specification for Steel, Zinc-Coated (Galvanized) by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Hot-Dip Process</w:t>
      </w:r>
    </w:p>
    <w:p w14:paraId="29662AE0" w14:textId="77777777" w:rsidR="004743EC" w:rsidRDefault="004743EC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</w:p>
    <w:p w14:paraId="4F8793D0" w14:textId="5CC3B59C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D7091 –Standard Practice for Nondestructive Measurement of Dry Film Thickness </w:t>
      </w:r>
      <w:r w:rsidR="00D52DA2">
        <w:rPr>
          <w:rFonts w:ascii="Times New Roman" w:eastAsia="Times New Roman" w:hAnsi="Times New Roman" w:cs="Times New Roman"/>
          <w:highlight w:val="white"/>
        </w:rPr>
        <w:lastRenderedPageBreak/>
        <w:tab/>
      </w:r>
      <w:r>
        <w:rPr>
          <w:rFonts w:ascii="Times New Roman" w:eastAsia="Times New Roman" w:hAnsi="Times New Roman" w:cs="Times New Roman"/>
          <w:highlight w:val="white"/>
        </w:rPr>
        <w:t xml:space="preserve">of Nonmagnetic Coatings Applied to Ferrous Metals  and Nonmagnetic, Nonconductive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Coatings Applied to Non-Ferrous Metals.</w:t>
      </w:r>
    </w:p>
    <w:p w14:paraId="1F3E747F" w14:textId="77777777" w:rsidR="004743EC" w:rsidRDefault="004743EC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</w:p>
    <w:p w14:paraId="3A07EF20" w14:textId="12FA8BF2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ASTM D1729</w:t>
      </w:r>
      <w:r>
        <w:rPr>
          <w:rFonts w:ascii="Arial" w:eastAsia="Arial" w:hAnsi="Arial" w:cs="Arial"/>
          <w:color w:val="232F3A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–Standard Practice for Visual Appraisal of Colors and Color Differences of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Diffusely-Illuminated Opaque Materials.</w:t>
      </w:r>
    </w:p>
    <w:p w14:paraId="5D6D60EF" w14:textId="77777777" w:rsidR="004743EC" w:rsidRDefault="004743EC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yellow"/>
        </w:rPr>
      </w:pPr>
    </w:p>
    <w:p w14:paraId="482CA783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74231BA3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QUALITY ASSURANCE</w:t>
      </w:r>
    </w:p>
    <w:p w14:paraId="01E82E43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43435F23" w14:textId="30D77A23" w:rsidR="004743EC" w:rsidRDefault="00000000">
      <w:pPr>
        <w:numPr>
          <w:ilvl w:val="0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Installation of fence and materials shall conform to the requirements of the fence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manufacturer.</w:t>
      </w:r>
    </w:p>
    <w:p w14:paraId="0AA58E4C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C50B628" w14:textId="55756588" w:rsidR="004743EC" w:rsidRDefault="00000000">
      <w:pPr>
        <w:numPr>
          <w:ilvl w:val="0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fence shall be warranted from any defects in materials and workmanship for a period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as specified in the relevant section of the contract documents.</w:t>
      </w:r>
    </w:p>
    <w:p w14:paraId="0F68C705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41A7BDEB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2 – PRODUCTS</w:t>
      </w:r>
    </w:p>
    <w:p w14:paraId="5B2DB590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39B4350" w14:textId="77777777" w:rsidR="004743EC" w:rsidRDefault="00000000">
      <w:pPr>
        <w:numPr>
          <w:ilvl w:val="1"/>
          <w:numId w:val="5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MANUFACTURERS</w:t>
      </w:r>
    </w:p>
    <w:p w14:paraId="7671FA0C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D92A216" w14:textId="74932844" w:rsidR="004743EC" w:rsidRDefault="000D26D8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SecuriMesh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D52DA2">
        <w:rPr>
          <w:rFonts w:ascii="Times New Roman" w:eastAsia="Times New Roman" w:hAnsi="Times New Roman" w:cs="Times New Roman"/>
        </w:rPr>
        <w:t>D-Fence D-Lay 5+ L Horizontal Internal Locking</w:t>
      </w:r>
    </w:p>
    <w:p w14:paraId="4D60E60E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19668C8B" w14:textId="77777777" w:rsidR="004743EC" w:rsidRDefault="0000000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Acceptable Manufacturers: </w:t>
      </w:r>
    </w:p>
    <w:p w14:paraId="4C478755" w14:textId="77777777" w:rsidR="004743EC" w:rsidRDefault="004743EC" w:rsidP="00B70DB0">
      <w:pPr>
        <w:widowControl/>
        <w:spacing w:line="276" w:lineRule="auto"/>
        <w:ind w:leftChars="0" w:left="0" w:firstLineChars="0" w:firstLine="0"/>
        <w:rPr>
          <w:rFonts w:ascii="Times New Roman" w:eastAsia="Times New Roman" w:hAnsi="Times New Roman" w:cs="Times New Roman"/>
          <w:sz w:val="22"/>
          <w:szCs w:val="22"/>
        </w:rPr>
      </w:pPr>
    </w:p>
    <w:p w14:paraId="6F1F96ED" w14:textId="56C986B6" w:rsidR="004743EC" w:rsidRDefault="000D26D8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Bear Mountain Security</w:t>
      </w:r>
    </w:p>
    <w:p w14:paraId="29EDF424" w14:textId="5677DC27" w:rsidR="004743EC" w:rsidRDefault="000D26D8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7400/7404 Gary Ave, Miami Beach, FL 33141</w:t>
      </w:r>
    </w:p>
    <w:p w14:paraId="4442F691" w14:textId="67B4F1D2" w:rsidR="004743EC" w:rsidRPr="00B70DB0" w:rsidRDefault="00D52DA2" w:rsidP="00B70DB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www.</w:t>
      </w:r>
      <w:r w:rsidR="000D26D8">
        <w:rPr>
          <w:rFonts w:ascii="Times New Roman" w:eastAsia="Times New Roman" w:hAnsi="Times New Roman" w:cs="Times New Roman"/>
          <w:sz w:val="22"/>
          <w:szCs w:val="22"/>
        </w:rPr>
        <w:t>BearMountainSecurity.</w:t>
      </w:r>
      <w:r>
        <w:rPr>
          <w:rFonts w:ascii="Times New Roman" w:eastAsia="Times New Roman" w:hAnsi="Times New Roman" w:cs="Times New Roman"/>
          <w:sz w:val="22"/>
          <w:szCs w:val="22"/>
        </w:rPr>
        <w:t>com</w:t>
      </w:r>
    </w:p>
    <w:p w14:paraId="57F9E0E8" w14:textId="41576F3D" w:rsidR="004743EC" w:rsidRDefault="00D52DA2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</w:t>
      </w:r>
      <w:r w:rsidR="000D26D8">
        <w:rPr>
          <w:rFonts w:ascii="Times New Roman" w:eastAsia="Times New Roman" w:hAnsi="Times New Roman" w:cs="Times New Roman"/>
        </w:rPr>
        <w:t>: 202-549-3431</w:t>
      </w:r>
    </w:p>
    <w:p w14:paraId="28360205" w14:textId="77777777" w:rsidR="004743EC" w:rsidRDefault="004743EC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3AF83636" w14:textId="77777777" w:rsidR="004743EC" w:rsidRDefault="00000000">
      <w:p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2.2       COMPONENTS</w:t>
      </w:r>
    </w:p>
    <w:p w14:paraId="60D0B4BF" w14:textId="77777777" w:rsidR="004743EC" w:rsidRDefault="004743EC" w:rsidP="00D52DA2">
      <w:pPr>
        <w:ind w:leftChars="0" w:left="0" w:firstLineChars="0" w:firstLine="0"/>
        <w:rPr>
          <w:rFonts w:ascii="Times New Roman" w:eastAsia="Times New Roman" w:hAnsi="Times New Roman" w:cs="Times New Roman"/>
          <w:highlight w:val="white"/>
        </w:rPr>
      </w:pPr>
    </w:p>
    <w:p w14:paraId="41B2FE32" w14:textId="77777777" w:rsidR="004743EC" w:rsidRDefault="00000000">
      <w:pPr>
        <w:numPr>
          <w:ilvl w:val="1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Panel:  </w:t>
      </w:r>
    </w:p>
    <w:p w14:paraId="0ACE92D8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31E4114E" w14:textId="7780D03B" w:rsidR="004743EC" w:rsidRDefault="00000000">
      <w:pPr>
        <w:numPr>
          <w:ilvl w:val="2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Height: </w:t>
      </w:r>
      <w:r w:rsidR="00B70DB0">
        <w:rPr>
          <w:rFonts w:ascii="Times New Roman" w:eastAsia="Times New Roman" w:hAnsi="Times New Roman" w:cs="Times New Roman"/>
        </w:rPr>
        <w:t>[ _ ]</w:t>
      </w:r>
    </w:p>
    <w:p w14:paraId="1578B6F4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530F6B68" w14:textId="23C14DF0" w:rsidR="004743EC" w:rsidRDefault="00000000">
      <w:pPr>
        <w:numPr>
          <w:ilvl w:val="2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Width: 10ft.  </w:t>
      </w:r>
    </w:p>
    <w:p w14:paraId="11985A89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1CD606E0" w14:textId="7377625B" w:rsidR="004743EC" w:rsidRDefault="00000000">
      <w:pPr>
        <w:numPr>
          <w:ilvl w:val="2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shall be  of welded wire mesh of size 3 inch x 0.5 inch with the wire of dia 11ga to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4ga.</w:t>
      </w:r>
    </w:p>
    <w:p w14:paraId="59D26F54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905CCF1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6E943B2D" w14:textId="77777777" w:rsidR="004743EC" w:rsidRDefault="00000000">
      <w:pPr>
        <w:numPr>
          <w:ilvl w:val="1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Fence Posts: </w:t>
      </w:r>
    </w:p>
    <w:p w14:paraId="47AF107A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2217FE26" w14:textId="40F26CA6" w:rsidR="004743EC" w:rsidRDefault="00000000">
      <w:pPr>
        <w:numPr>
          <w:ilvl w:val="2"/>
          <w:numId w:val="2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 shall be available in two types,</w:t>
      </w:r>
    </w:p>
    <w:p w14:paraId="0D7DCBE1" w14:textId="5AD41B6D" w:rsidR="004743EC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D52DA2">
        <w:rPr>
          <w:rFonts w:ascii="Times New Roman" w:eastAsia="Times New Roman" w:hAnsi="Times New Roman" w:cs="Times New Roman"/>
        </w:rPr>
        <w:tab/>
        <w:t xml:space="preserve">H-Section comprising internal locking bolts, clips, clamps and angles to connect fence </w:t>
      </w:r>
      <w:r w:rsidR="00D52DA2">
        <w:rPr>
          <w:rFonts w:ascii="Times New Roman" w:eastAsia="Times New Roman" w:hAnsi="Times New Roman" w:cs="Times New Roman"/>
        </w:rPr>
        <w:tab/>
        <w:t>panels on the inside of the fence line.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E032293" w14:textId="3F73FD51" w:rsidR="004743EC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D52DA2">
        <w:rPr>
          <w:rFonts w:ascii="Times New Roman" w:eastAsia="Times New Roman" w:hAnsi="Times New Roman" w:cs="Times New Roman"/>
        </w:rPr>
        <w:tab/>
        <w:t xml:space="preserve">Proprietary SecuriFix post comprising internal locking bolts, clips, clamps and angles to </w:t>
      </w:r>
      <w:r w:rsidR="00FA30F0">
        <w:rPr>
          <w:rFonts w:ascii="Times New Roman" w:eastAsia="Times New Roman" w:hAnsi="Times New Roman" w:cs="Times New Roman"/>
        </w:rPr>
        <w:lastRenderedPageBreak/>
        <w:tab/>
      </w:r>
      <w:r w:rsidR="00D52DA2">
        <w:rPr>
          <w:rFonts w:ascii="Times New Roman" w:eastAsia="Times New Roman" w:hAnsi="Times New Roman" w:cs="Times New Roman"/>
        </w:rPr>
        <w:t>connect fence panels on the inside of the fence line.</w:t>
      </w:r>
    </w:p>
    <w:p w14:paraId="49521ED8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6E761C35" w14:textId="5FC9E37E" w:rsidR="004743EC" w:rsidRPr="00FA30F0" w:rsidRDefault="00FA30F0" w:rsidP="00FA30F0">
      <w:pPr>
        <w:ind w:leftChars="0" w:left="0" w:firstLineChars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</w:t>
      </w:r>
      <w:r>
        <w:rPr>
          <w:rFonts w:ascii="Times New Roman" w:eastAsia="Times New Roman" w:hAnsi="Times New Roman" w:cs="Times New Roman"/>
        </w:rPr>
        <w:tab/>
      </w:r>
      <w:r w:rsidRPr="00FA30F0">
        <w:rPr>
          <w:rFonts w:ascii="Times New Roman" w:eastAsia="Times New Roman" w:hAnsi="Times New Roman" w:cs="Times New Roman"/>
        </w:rPr>
        <w:t>The post shall be galvanized after fabrication.</w:t>
      </w:r>
      <w:r w:rsidR="00B70DB0" w:rsidRPr="00FA30F0">
        <w:rPr>
          <w:rFonts w:ascii="Times New Roman" w:eastAsia="Times New Roman" w:hAnsi="Times New Roman" w:cs="Times New Roman"/>
        </w:rPr>
        <w:t xml:space="preserve"> </w:t>
      </w:r>
      <w:r w:rsidRPr="00FA30F0">
        <w:rPr>
          <w:rFonts w:ascii="Times New Roman" w:eastAsia="Times New Roman" w:hAnsi="Times New Roman" w:cs="Times New Roman"/>
        </w:rPr>
        <w:t xml:space="preserve">Top covered with pvc cap. Length as </w:t>
      </w:r>
      <w:r>
        <w:rPr>
          <w:rFonts w:ascii="Times New Roman" w:eastAsia="Times New Roman" w:hAnsi="Times New Roman" w:cs="Times New Roman"/>
        </w:rPr>
        <w:tab/>
      </w:r>
      <w:r w:rsidRPr="00FA30F0">
        <w:rPr>
          <w:rFonts w:ascii="Times New Roman" w:eastAsia="Times New Roman" w:hAnsi="Times New Roman" w:cs="Times New Roman"/>
        </w:rPr>
        <w:t>specified on the contract drawings.</w:t>
      </w:r>
    </w:p>
    <w:p w14:paraId="442511FE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D30171C" w14:textId="05F0641F" w:rsidR="004743EC" w:rsidRPr="00FA30F0" w:rsidRDefault="00FA30F0" w:rsidP="00FA30F0">
      <w:pPr>
        <w:ind w:leftChars="0" w:left="0" w:firstLineChars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  <w:t>P</w:t>
      </w:r>
      <w:r w:rsidRPr="00FA30F0">
        <w:rPr>
          <w:rFonts w:ascii="Times New Roman" w:eastAsia="Times New Roman" w:hAnsi="Times New Roman" w:cs="Times New Roman"/>
        </w:rPr>
        <w:t xml:space="preserve">ost center spacing shall be 9.675ft. </w:t>
      </w:r>
    </w:p>
    <w:p w14:paraId="18F38536" w14:textId="77777777" w:rsidR="004743EC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A1BA5" w14:textId="67A15AC5" w:rsidR="004743EC" w:rsidRDefault="00000000" w:rsidP="00FA30F0">
      <w:pPr>
        <w:numPr>
          <w:ilvl w:val="1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Top Rail</w:t>
      </w:r>
      <w:r w:rsidR="00FA30F0">
        <w:rPr>
          <w:rFonts w:ascii="Times New Roman" w:eastAsia="Times New Roman" w:hAnsi="Times New Roman" w:cs="Times New Roman"/>
        </w:rPr>
        <w:t xml:space="preserve"> * Optional</w:t>
      </w:r>
      <w:r>
        <w:rPr>
          <w:rFonts w:ascii="Times New Roman" w:eastAsia="Times New Roman" w:hAnsi="Times New Roman" w:cs="Times New Roman"/>
        </w:rPr>
        <w:t xml:space="preserve"> </w:t>
      </w:r>
    </w:p>
    <w:p w14:paraId="2313572B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3803D860" w14:textId="486B6893" w:rsidR="004743EC" w:rsidRDefault="00000000" w:rsidP="00FA30F0">
      <w:pPr>
        <w:numPr>
          <w:ilvl w:val="2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Top rail shall be 2inch x 2inch x 0.196 inch equal angle.</w:t>
      </w:r>
    </w:p>
    <w:p w14:paraId="0690A6DB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65DDA13" w14:textId="77777777" w:rsidR="004743EC" w:rsidRDefault="00000000" w:rsidP="00FA30F0">
      <w:pPr>
        <w:numPr>
          <w:ilvl w:val="1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Fittings and accessories:  </w:t>
      </w:r>
    </w:p>
    <w:p w14:paraId="098405CA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903C2EB" w14:textId="7C1B72CE" w:rsidR="004743EC" w:rsidRPr="00FA30F0" w:rsidRDefault="00000000" w:rsidP="00FA30F0">
      <w:pPr>
        <w:numPr>
          <w:ilvl w:val="2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The clamps &amp; cover plates shall be </w:t>
      </w:r>
      <w:r w:rsidR="00B70DB0">
        <w:rPr>
          <w:rFonts w:ascii="Times New Roman" w:eastAsia="Times New Roman" w:hAnsi="Times New Roman" w:cs="Times New Roman"/>
        </w:rPr>
        <w:t xml:space="preserve">anti-vandal and </w:t>
      </w:r>
      <w:r>
        <w:rPr>
          <w:rFonts w:ascii="Times New Roman" w:eastAsia="Times New Roman" w:hAnsi="Times New Roman" w:cs="Times New Roman"/>
        </w:rPr>
        <w:t xml:space="preserve">galvanized and sized as specified by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the fence manufacturer.</w:t>
      </w:r>
    </w:p>
    <w:p w14:paraId="762FE709" w14:textId="77777777" w:rsidR="004743EC" w:rsidRDefault="004743EC" w:rsidP="00FA30F0">
      <w:pPr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26BF2AA0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0ED2F466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3 – EXECUTION</w:t>
      </w:r>
    </w:p>
    <w:p w14:paraId="4DF6B057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BD7D7CB" w14:textId="77777777" w:rsidR="004743EC" w:rsidRDefault="00000000">
      <w:pPr>
        <w:numPr>
          <w:ilvl w:val="1"/>
          <w:numId w:val="6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INSPECTION</w:t>
      </w:r>
    </w:p>
    <w:p w14:paraId="727E4695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166B90A" w14:textId="1309DA22" w:rsidR="004743EC" w:rsidRDefault="00000000">
      <w:pPr>
        <w:numPr>
          <w:ilvl w:val="1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Verify that final grading in fence location is completed and without irregularities which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will interfere with fence installation. Security flat fence is designed to be installed on a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level surface. Variations in height, slopes, stairs, and steeping shall be shown on contract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drawings and on submittal drawings. </w:t>
      </w:r>
    </w:p>
    <w:p w14:paraId="0CD598AA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94E781D" w14:textId="77777777" w:rsidR="004743EC" w:rsidRDefault="00000000">
      <w:pPr>
        <w:numPr>
          <w:ilvl w:val="1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Field verify all fence dimensions and layout prior to commencing installation.</w:t>
      </w:r>
    </w:p>
    <w:p w14:paraId="5262DFE1" w14:textId="77777777" w:rsidR="004743EC" w:rsidRDefault="004743EC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36339195" w14:textId="77777777" w:rsidR="004743EC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 not commence work until unsatisfactory conditions have been corrected.</w:t>
      </w:r>
    </w:p>
    <w:p w14:paraId="7364C89C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C70ED72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</w:t>
      </w:r>
      <w:r>
        <w:rPr>
          <w:rFonts w:ascii="Times New Roman" w:eastAsia="Times New Roman" w:hAnsi="Times New Roman" w:cs="Times New Roman"/>
        </w:rPr>
        <w:tab/>
        <w:t>INSTALLATION</w:t>
      </w:r>
    </w:p>
    <w:p w14:paraId="13523A75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549960B6" w14:textId="1C333FAA" w:rsidR="004743EC" w:rsidRDefault="00000000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Install the fence following the manufacturer’s installation instructions; for detailed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guidance, please refer to the installation manual.</w:t>
      </w:r>
    </w:p>
    <w:p w14:paraId="1B200787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6CD7E9D" w14:textId="44F6426C" w:rsidR="004743EC" w:rsidRDefault="00000000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 fence plumb and level. Posts are to be embedded inside the ground.  </w:t>
      </w:r>
    </w:p>
    <w:p w14:paraId="047F2C33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DCF47DE" w14:textId="38337179" w:rsidR="004743EC" w:rsidRDefault="00000000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not install bent, bowed or otherwise damaged panels. Remove damaged</w:t>
      </w:r>
      <w:r>
        <w:rPr>
          <w:rFonts w:ascii="Times New Roman" w:eastAsia="Times New Roman" w:hAnsi="Times New Roman" w:cs="Times New Roman"/>
        </w:rPr>
        <w:tab/>
        <w:t xml:space="preserve">         </w:t>
      </w:r>
      <w:r>
        <w:rPr>
          <w:rFonts w:ascii="Times New Roman" w:eastAsia="Times New Roman" w:hAnsi="Times New Roman" w:cs="Times New Roman"/>
        </w:rPr>
        <w:tab/>
        <w:t>components from site and replace.</w:t>
      </w:r>
    </w:p>
    <w:p w14:paraId="3404D0FD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7D23C5F" w14:textId="2F58E993" w:rsidR="004743EC" w:rsidRDefault="00000000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 Circular Hollow Section Post, secure fence panels to the fence posts using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70DB0">
        <w:rPr>
          <w:rFonts w:ascii="Times New Roman" w:eastAsia="Times New Roman" w:hAnsi="Times New Roman" w:cs="Times New Roman"/>
        </w:rPr>
        <w:t xml:space="preserve">anti-vandal </w:t>
      </w:r>
      <w:r>
        <w:rPr>
          <w:rFonts w:ascii="Times New Roman" w:eastAsia="Times New Roman" w:hAnsi="Times New Roman" w:cs="Times New Roman"/>
        </w:rPr>
        <w:t>stainless steel 5/16 inch x 2 ⅜ inch mushroom head bolts, accompanied by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70DB0">
        <w:rPr>
          <w:rFonts w:ascii="Times New Roman" w:eastAsia="Times New Roman" w:hAnsi="Times New Roman" w:cs="Times New Roman"/>
        </w:rPr>
        <w:t xml:space="preserve">internal </w:t>
      </w:r>
      <w:r>
        <w:rPr>
          <w:rFonts w:ascii="Times New Roman" w:eastAsia="Times New Roman" w:hAnsi="Times New Roman" w:cs="Times New Roman"/>
        </w:rPr>
        <w:t>security nuts and washers, with the help of a clamp.</w:t>
      </w:r>
    </w:p>
    <w:p w14:paraId="1762E6C6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40F51F16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072F2F1" w14:textId="77777777" w:rsidR="004743EC" w:rsidRDefault="004743EC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04DF05CF" w14:textId="77777777" w:rsidR="004743EC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</w:rPr>
        <w:lastRenderedPageBreak/>
        <w:t>3.3</w:t>
      </w:r>
      <w:r>
        <w:rPr>
          <w:rFonts w:ascii="Times New Roman" w:eastAsia="Times New Roman" w:hAnsi="Times New Roman" w:cs="Times New Roman"/>
        </w:rPr>
        <w:tab/>
        <w:t>CLEANING</w:t>
      </w:r>
    </w:p>
    <w:p w14:paraId="7AEE8C38" w14:textId="77777777" w:rsidR="004743EC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Clean jobsite of excess materials.</w:t>
      </w:r>
    </w:p>
    <w:p w14:paraId="2C863F20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sectPr w:rsidR="004743EC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45E3" w14:textId="77777777" w:rsidR="00823D54" w:rsidRDefault="00823D54">
      <w:pPr>
        <w:spacing w:line="240" w:lineRule="auto"/>
        <w:ind w:left="0" w:hanging="2"/>
      </w:pPr>
      <w:r>
        <w:separator/>
      </w:r>
    </w:p>
  </w:endnote>
  <w:endnote w:type="continuationSeparator" w:id="0">
    <w:p w14:paraId="438500EC" w14:textId="77777777" w:rsidR="00823D54" w:rsidRDefault="00823D5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mes Roman">
    <w:altName w:val="Calibri"/>
    <w:charset w:val="00"/>
    <w:family w:val="auto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AA88049-89E2-455D-92C3-173741E1229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439D7AC0-381F-4D20-B024-850E61C6ADF6}"/>
    <w:embedItalic r:id="rId3" w:fontKey="{67A7477B-D6D0-43AD-AC41-747CD797FE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0293B79-9EC1-4C18-AABF-20F3D73D111B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2434BE66-41C7-4D2B-9BB4-DE910ABC4B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51027D5-2BAB-4EBA-9B1A-4F8C744EAD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B1D6" w14:textId="77777777" w:rsidR="004743EC" w:rsidRDefault="004743EC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0"/>
      <w:tblW w:w="9576" w:type="dxa"/>
      <w:tblInd w:w="-108" w:type="dxa"/>
      <w:tblLayout w:type="fixed"/>
      <w:tblLook w:val="0000" w:firstRow="0" w:lastRow="0" w:firstColumn="0" w:lastColumn="0" w:noHBand="0" w:noVBand="0"/>
    </w:tblPr>
    <w:tblGrid>
      <w:gridCol w:w="3258"/>
      <w:gridCol w:w="3330"/>
      <w:gridCol w:w="2988"/>
    </w:tblGrid>
    <w:tr w:rsidR="004743EC" w14:paraId="79CD8348" w14:textId="77777777">
      <w:tc>
        <w:tcPr>
          <w:tcW w:w="3258" w:type="dxa"/>
        </w:tcPr>
        <w:p w14:paraId="19A41CC9" w14:textId="77777777" w:rsidR="004743EC" w:rsidRDefault="004743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3330" w:type="dxa"/>
        </w:tcPr>
        <w:p w14:paraId="47F10DC8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FENCES AND GATES</w:t>
          </w:r>
        </w:p>
      </w:tc>
      <w:tc>
        <w:tcPr>
          <w:tcW w:w="2988" w:type="dxa"/>
        </w:tcPr>
        <w:p w14:paraId="05AA856E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 w:rsidR="00A7675A">
            <w:rPr>
              <w:rFonts w:ascii="Times New Roman" w:eastAsia="Times New Roman" w:hAnsi="Times New Roman" w:cs="Times New Roman"/>
              <w:noProof/>
              <w:color w:val="000000"/>
              <w:sz w:val="16"/>
              <w:szCs w:val="16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5C325572" w14:textId="77777777" w:rsidR="004743EC" w:rsidRDefault="004743E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257E" w14:textId="77777777" w:rsidR="004743EC" w:rsidRDefault="004743EC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Open Sans" w:eastAsia="Open Sans" w:hAnsi="Open Sans" w:cs="Open Sans"/>
        <w:sz w:val="22"/>
        <w:szCs w:val="22"/>
      </w:rPr>
    </w:pPr>
  </w:p>
  <w:tbl>
    <w:tblPr>
      <w:tblStyle w:val="a"/>
      <w:tblW w:w="9576" w:type="dxa"/>
      <w:tblInd w:w="-108" w:type="dxa"/>
      <w:tblLayout w:type="fixed"/>
      <w:tblLook w:val="0000" w:firstRow="0" w:lastRow="0" w:firstColumn="0" w:lastColumn="0" w:noHBand="0" w:noVBand="0"/>
    </w:tblPr>
    <w:tblGrid>
      <w:gridCol w:w="4154"/>
      <w:gridCol w:w="2762"/>
      <w:gridCol w:w="2660"/>
    </w:tblGrid>
    <w:tr w:rsidR="004743EC" w14:paraId="431A355C" w14:textId="77777777">
      <w:tc>
        <w:tcPr>
          <w:tcW w:w="4154" w:type="dxa"/>
        </w:tcPr>
        <w:p w14:paraId="01A73229" w14:textId="77777777" w:rsidR="004743EC" w:rsidRDefault="00000000">
          <w:pPr>
            <w:ind w:left="0"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C:\Users\t.lavigne\Documents\American Fence Documents\CUSTOM METALS\PALM SHIELD\LOUVERED FENCE PROMOTIONAL\Palm Shield Specifications - Revised 07-19-16.doc</w:t>
          </w:r>
        </w:p>
        <w:p w14:paraId="063C0B24" w14:textId="77777777" w:rsidR="004743EC" w:rsidRDefault="004743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2762" w:type="dxa"/>
        </w:tcPr>
        <w:p w14:paraId="4884190E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CHAIN LINK FENCES AND GATES</w:t>
          </w:r>
        </w:p>
      </w:tc>
      <w:tc>
        <w:tcPr>
          <w:tcW w:w="2660" w:type="dxa"/>
        </w:tcPr>
        <w:p w14:paraId="0EC1FD2C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5F7DE2FC" w14:textId="77777777" w:rsidR="004743EC" w:rsidRDefault="004743E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6E571" w14:textId="77777777" w:rsidR="00823D54" w:rsidRDefault="00823D54">
      <w:pPr>
        <w:spacing w:line="240" w:lineRule="auto"/>
        <w:ind w:left="0" w:hanging="2"/>
      </w:pPr>
      <w:r>
        <w:separator/>
      </w:r>
    </w:p>
  </w:footnote>
  <w:footnote w:type="continuationSeparator" w:id="0">
    <w:p w14:paraId="1CCA7EE5" w14:textId="77777777" w:rsidR="00823D54" w:rsidRDefault="00823D5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9E484" w14:textId="77777777" w:rsidR="004743EC" w:rsidRDefault="00000000">
    <w:pPr>
      <w:tabs>
        <w:tab w:val="left" w:pos="-720"/>
        <w:tab w:val="left" w:pos="6480"/>
      </w:tabs>
      <w:ind w:left="0" w:hanging="2"/>
      <w:rPr>
        <w:rFonts w:ascii="Open Sans" w:eastAsia="Open Sans" w:hAnsi="Open Sans" w:cs="Open Sans"/>
        <w:sz w:val="22"/>
        <w:szCs w:val="22"/>
      </w:rPr>
    </w:pPr>
    <w:r>
      <w:rPr>
        <w:rFonts w:ascii="Open Sans" w:eastAsia="Open Sans" w:hAnsi="Open Sans" w:cs="Open Sans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855B9"/>
    <w:multiLevelType w:val="multilevel"/>
    <w:tmpl w:val="A9D601BA"/>
    <w:lvl w:ilvl="0">
      <w:start w:val="1"/>
      <w:numFmt w:val="decimal"/>
      <w:lvlText w:val="3.%1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decimal"/>
      <w:lvlText w:val="3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2">
      <w:start w:val="1"/>
      <w:numFmt w:val="decimal"/>
      <w:lvlText w:val="%3."/>
      <w:lvlJc w:val="right"/>
      <w:pPr>
        <w:ind w:left="216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FB378F1"/>
    <w:multiLevelType w:val="multilevel"/>
    <w:tmpl w:val="EF80BD8C"/>
    <w:lvl w:ilvl="0">
      <w:start w:val="1"/>
      <w:numFmt w:val="lowerLetter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203419E"/>
    <w:multiLevelType w:val="multilevel"/>
    <w:tmpl w:val="24B47178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" w15:restartNumberingAfterBreak="0">
    <w:nsid w:val="2C37784F"/>
    <w:multiLevelType w:val="multilevel"/>
    <w:tmpl w:val="758AA40A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2160" w:hanging="72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52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4" w15:restartNumberingAfterBreak="0">
    <w:nsid w:val="2F202ADF"/>
    <w:multiLevelType w:val="hybridMultilevel"/>
    <w:tmpl w:val="917E161A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B1446"/>
    <w:multiLevelType w:val="multilevel"/>
    <w:tmpl w:val="0B263512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07B7761"/>
    <w:multiLevelType w:val="multilevel"/>
    <w:tmpl w:val="38E4CAA6"/>
    <w:lvl w:ilvl="0">
      <w:start w:val="1"/>
      <w:numFmt w:val="upperLetter"/>
      <w:lvlText w:val="%1."/>
      <w:lvlJc w:val="left"/>
      <w:pPr>
        <w:ind w:left="2880" w:hanging="360"/>
      </w:pPr>
      <w:rPr>
        <w:highlight w:val="white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7" w15:restartNumberingAfterBreak="0">
    <w:nsid w:val="45B44483"/>
    <w:multiLevelType w:val="multilevel"/>
    <w:tmpl w:val="535EB4D0"/>
    <w:lvl w:ilvl="0">
      <w:start w:val="1"/>
      <w:numFmt w:val="decimal"/>
      <w:lvlText w:val="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1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8" w15:restartNumberingAfterBreak="0">
    <w:nsid w:val="4B925201"/>
    <w:multiLevelType w:val="multilevel"/>
    <w:tmpl w:val="84BA491E"/>
    <w:lvl w:ilvl="0">
      <w:start w:val="1"/>
      <w:numFmt w:val="upperLetter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5AFA6E64"/>
    <w:multiLevelType w:val="multilevel"/>
    <w:tmpl w:val="A11C1F4E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 w15:restartNumberingAfterBreak="0">
    <w:nsid w:val="607E029F"/>
    <w:multiLevelType w:val="multilevel"/>
    <w:tmpl w:val="76BC73FA"/>
    <w:lvl w:ilvl="0">
      <w:start w:val="1"/>
      <w:numFmt w:val="decimal"/>
      <w:lvlText w:val="%1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2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1" w15:restartNumberingAfterBreak="0">
    <w:nsid w:val="76D642E2"/>
    <w:multiLevelType w:val="multilevel"/>
    <w:tmpl w:val="4C5A7536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2" w15:restartNumberingAfterBreak="0">
    <w:nsid w:val="77B106FD"/>
    <w:multiLevelType w:val="multilevel"/>
    <w:tmpl w:val="72F6B3A4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 w16cid:durableId="1546016601">
    <w:abstractNumId w:val="5"/>
  </w:num>
  <w:num w:numId="2" w16cid:durableId="1414161707">
    <w:abstractNumId w:val="3"/>
  </w:num>
  <w:num w:numId="3" w16cid:durableId="1063018587">
    <w:abstractNumId w:val="1"/>
  </w:num>
  <w:num w:numId="4" w16cid:durableId="1329939631">
    <w:abstractNumId w:val="7"/>
  </w:num>
  <w:num w:numId="5" w16cid:durableId="1255819526">
    <w:abstractNumId w:val="10"/>
  </w:num>
  <w:num w:numId="6" w16cid:durableId="1608349962">
    <w:abstractNumId w:val="0"/>
  </w:num>
  <w:num w:numId="7" w16cid:durableId="174076084">
    <w:abstractNumId w:val="9"/>
  </w:num>
  <w:num w:numId="8" w16cid:durableId="1344627982">
    <w:abstractNumId w:val="11"/>
  </w:num>
  <w:num w:numId="9" w16cid:durableId="2091729222">
    <w:abstractNumId w:val="8"/>
  </w:num>
  <w:num w:numId="10" w16cid:durableId="2071884316">
    <w:abstractNumId w:val="12"/>
  </w:num>
  <w:num w:numId="11" w16cid:durableId="1534155312">
    <w:abstractNumId w:val="6"/>
  </w:num>
  <w:num w:numId="12" w16cid:durableId="1417169581">
    <w:abstractNumId w:val="2"/>
  </w:num>
  <w:num w:numId="13" w16cid:durableId="1832215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EC"/>
    <w:rsid w:val="000D26D8"/>
    <w:rsid w:val="00274B25"/>
    <w:rsid w:val="00297C37"/>
    <w:rsid w:val="004149BA"/>
    <w:rsid w:val="004743EC"/>
    <w:rsid w:val="0068712C"/>
    <w:rsid w:val="00823D54"/>
    <w:rsid w:val="00A7675A"/>
    <w:rsid w:val="00B70DB0"/>
    <w:rsid w:val="00D52DA2"/>
    <w:rsid w:val="00EC1904"/>
    <w:rsid w:val="00FA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5120"/>
  <w15:docId w15:val="{F254C6E3-3946-5441-8C51-43352C02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mes Roman" w:eastAsia="Tymes Roman" w:hAnsi="Tymes Roman" w:cs="Tymes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dnoteText">
    <w:name w:val="endnote text"/>
    <w:basedOn w:val="Normal"/>
  </w:style>
  <w:style w:type="character" w:styleId="EndnoteReference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OC1">
    <w:name w:val="toc 1"/>
    <w:basedOn w:val="Normal"/>
    <w:next w:val="Normal"/>
    <w:pPr>
      <w:tabs>
        <w:tab w:val="right" w:leader="dot" w:pos="9360"/>
      </w:tabs>
      <w:suppressAutoHyphens w:val="0"/>
      <w:spacing w:before="480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uppressAutoHyphens w:val="0"/>
      <w:ind w:left="2160" w:right="720" w:hanging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uppressAutoHyphens w:val="0"/>
      <w:ind w:left="2880" w:right="720" w:hanging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uppressAutoHyphens w:val="0"/>
      <w:ind w:left="3600" w:right="720" w:hanging="720"/>
    </w:pPr>
  </w:style>
  <w:style w:type="paragraph" w:styleId="TOC6">
    <w:name w:val="toc 6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7">
    <w:name w:val="toc 7"/>
    <w:basedOn w:val="Normal"/>
    <w:next w:val="Normal"/>
    <w:pPr>
      <w:suppressAutoHyphens w:val="0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uppressAutoHyphens w:val="0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 w:val="0"/>
      <w:ind w:left="1440" w:right="720" w:hanging="144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AHeading">
    <w:name w:val="toa heading"/>
    <w:basedOn w:val="Normal"/>
    <w:next w:val="Normal"/>
    <w:pPr>
      <w:tabs>
        <w:tab w:val="right" w:pos="9360"/>
      </w:tabs>
      <w:suppressAutoHyphens w:val="0"/>
    </w:pPr>
  </w:style>
  <w:style w:type="paragraph" w:styleId="Caption">
    <w:name w:val="caption"/>
    <w:basedOn w:val="Normal"/>
    <w:next w:val="Normal"/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 w:val="0"/>
      <w:ind w:left="2900" w:hanging="2900"/>
    </w:pPr>
    <w:rPr>
      <w:rFonts w:ascii="Univers" w:hAnsi="Univers"/>
      <w:spacing w:val="-3"/>
      <w:sz w:val="22"/>
    </w:rPr>
  </w:style>
  <w:style w:type="paragraph" w:styleId="BodyTextIndent2">
    <w:name w:val="Body Text Indent 2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suppressAutoHyphens w:val="0"/>
      <w:ind w:left="3600" w:hanging="3600"/>
    </w:pPr>
    <w:rPr>
      <w:rFonts w:ascii="Univers" w:hAnsi="Univers"/>
      <w:spacing w:val="-3"/>
      <w:sz w:val="22"/>
    </w:rPr>
  </w:style>
  <w:style w:type="paragraph" w:styleId="BodyText">
    <w:name w:val="Body Text"/>
    <w:basedOn w:val="Normal"/>
    <w:pPr>
      <w:tabs>
        <w:tab w:val="left" w:pos="-720"/>
      </w:tabs>
      <w:suppressAutoHyphens w:val="0"/>
    </w:pPr>
    <w:rPr>
      <w:rFonts w:ascii="Univers" w:hAnsi="Univers"/>
      <w:spacing w:val="-3"/>
      <w:sz w:val="22"/>
    </w:rPr>
  </w:style>
  <w:style w:type="paragraph" w:styleId="BodyTextIndent3">
    <w:name w:val="Body Text Indent 3"/>
    <w:basedOn w:val="Normal"/>
    <w:pPr>
      <w:tabs>
        <w:tab w:val="left" w:pos="-720"/>
        <w:tab w:val="left" w:pos="720"/>
        <w:tab w:val="left" w:pos="2160"/>
        <w:tab w:val="left" w:pos="2880"/>
      </w:tabs>
      <w:suppressAutoHyphens w:val="0"/>
      <w:ind w:left="2160" w:hanging="720"/>
    </w:pPr>
    <w:rPr>
      <w:rFonts w:ascii="Univers" w:hAnsi="Univers"/>
      <w:sz w:val="2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eESUzT7lAtXj4FoMRElZ1Hl9bw==">CgMxLjA4AHIhMVNUdWg4OEhkMXJBd0ZmenFIclM4VFhBSTB5TFZ5R1By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 Bollier</dc:creator>
  <cp:lastModifiedBy>Lusio Filiba</cp:lastModifiedBy>
  <cp:revision>2</cp:revision>
  <dcterms:created xsi:type="dcterms:W3CDTF">2026-04-09T14:33:00Z</dcterms:created>
  <dcterms:modified xsi:type="dcterms:W3CDTF">2026-04-09T14:33:00Z</dcterms:modified>
</cp:coreProperties>
</file>