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822D5" w14:textId="77777777" w:rsidR="00F274B6" w:rsidRPr="00910204" w:rsidRDefault="00000000">
      <w:pPr>
        <w:ind w:left="0" w:hanging="2"/>
        <w:jc w:val="center"/>
        <w:rPr>
          <w:rFonts w:ascii="Times New Roman" w:eastAsia="Times New Roman" w:hAnsi="Times New Roman" w:cs="Times New Roman"/>
        </w:rPr>
      </w:pPr>
      <w:r w:rsidRPr="00910204">
        <w:rPr>
          <w:rFonts w:ascii="Times New Roman" w:eastAsia="Times New Roman" w:hAnsi="Times New Roman" w:cs="Times New Roman"/>
        </w:rPr>
        <w:t>SECTION 32 31 13</w:t>
      </w:r>
    </w:p>
    <w:p w14:paraId="451D254A" w14:textId="77777777" w:rsidR="00F274B6" w:rsidRDefault="00F274B6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0A2C4E8B" w14:textId="77777777" w:rsidR="00F274B6" w:rsidRDefault="00000000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FENCE AND GATES</w:t>
      </w:r>
    </w:p>
    <w:p w14:paraId="60CDE8FC" w14:textId="77777777" w:rsidR="00F274B6" w:rsidRDefault="00F274B6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208E784F" w14:textId="77777777" w:rsidR="00F274B6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PART 1 – GENERAL</w:t>
      </w:r>
    </w:p>
    <w:p w14:paraId="14AA2746" w14:textId="77777777" w:rsidR="00F274B6" w:rsidRDefault="00F274B6">
      <w:pPr>
        <w:ind w:left="0" w:hanging="2"/>
        <w:rPr>
          <w:rFonts w:ascii="Times New Roman" w:eastAsia="Times New Roman" w:hAnsi="Times New Roman" w:cs="Times New Roman"/>
        </w:rPr>
      </w:pPr>
    </w:p>
    <w:p w14:paraId="5EB16139" w14:textId="77777777" w:rsidR="00F274B6" w:rsidRDefault="00000000">
      <w:pPr>
        <w:numPr>
          <w:ilvl w:val="1"/>
          <w:numId w:val="10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DESCRIPTION</w:t>
      </w:r>
    </w:p>
    <w:p w14:paraId="55EBBBC5" w14:textId="77777777" w:rsidR="00F274B6" w:rsidRDefault="00F274B6">
      <w:pPr>
        <w:ind w:left="0" w:hanging="2"/>
        <w:rPr>
          <w:rFonts w:ascii="Times New Roman" w:eastAsia="Times New Roman" w:hAnsi="Times New Roman" w:cs="Times New Roman"/>
        </w:rPr>
      </w:pPr>
    </w:p>
    <w:p w14:paraId="4F8F5C44" w14:textId="77777777" w:rsidR="00F274B6" w:rsidRDefault="00000000">
      <w:pPr>
        <w:numPr>
          <w:ilvl w:val="0"/>
          <w:numId w:val="3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This section describes the following fence system:</w:t>
      </w:r>
    </w:p>
    <w:p w14:paraId="49D38587" w14:textId="77777777" w:rsidR="00F274B6" w:rsidRDefault="00F274B6">
      <w:pPr>
        <w:ind w:left="0" w:hanging="2"/>
        <w:rPr>
          <w:rFonts w:ascii="Times New Roman" w:eastAsia="Times New Roman" w:hAnsi="Times New Roman" w:cs="Times New Roman"/>
        </w:rPr>
      </w:pPr>
    </w:p>
    <w:p w14:paraId="52B66A4D" w14:textId="4FE54362" w:rsidR="00F274B6" w:rsidRDefault="00910204">
      <w:pPr>
        <w:numPr>
          <w:ilvl w:val="0"/>
          <w:numId w:val="1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D-Fence D-Mark fencing panels fabricated with welded galvanized wire mesh including </w:t>
      </w:r>
      <w:r>
        <w:rPr>
          <w:rFonts w:ascii="Times New Roman" w:eastAsia="Times New Roman" w:hAnsi="Times New Roman" w:cs="Times New Roman"/>
        </w:rPr>
        <w:tab/>
        <w:t xml:space="preserve">galvanized fence posts. D-Fence D-Mark fence shall be furnished and installed as shown </w:t>
      </w:r>
      <w:r>
        <w:rPr>
          <w:rFonts w:ascii="Times New Roman" w:eastAsia="Times New Roman" w:hAnsi="Times New Roman" w:cs="Times New Roman"/>
        </w:rPr>
        <w:tab/>
        <w:t xml:space="preserve">on the plans and specified herein, overall height of the fence shall be 4ft to 15ft tall.  </w:t>
      </w:r>
    </w:p>
    <w:p w14:paraId="3B18F925" w14:textId="77777777" w:rsidR="00F274B6" w:rsidRDefault="00F274B6">
      <w:pPr>
        <w:ind w:left="0" w:hanging="2"/>
        <w:rPr>
          <w:rFonts w:ascii="Times New Roman" w:eastAsia="Times New Roman" w:hAnsi="Times New Roman" w:cs="Times New Roman"/>
        </w:rPr>
      </w:pPr>
    </w:p>
    <w:p w14:paraId="481ACCDE" w14:textId="77777777" w:rsidR="00F274B6" w:rsidRDefault="00000000">
      <w:pPr>
        <w:numPr>
          <w:ilvl w:val="1"/>
          <w:numId w:val="10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REQUIREMENTS</w:t>
      </w:r>
    </w:p>
    <w:p w14:paraId="473244FA" w14:textId="77777777" w:rsidR="00F274B6" w:rsidRDefault="00F274B6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6E8D0CF9" w14:textId="2956D8A6" w:rsidR="00F274B6" w:rsidRDefault="00000000">
      <w:pPr>
        <w:numPr>
          <w:ilvl w:val="0"/>
          <w:numId w:val="4"/>
        </w:num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Furnish materials, labor, expertise and equipment necessary to complete all work </w:t>
      </w:r>
      <w:r w:rsidR="00910204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specified in this section and as shown on the drawings.</w:t>
      </w:r>
    </w:p>
    <w:p w14:paraId="3437AAB6" w14:textId="0458638D" w:rsidR="00F274B6" w:rsidRDefault="00000000">
      <w:pPr>
        <w:numPr>
          <w:ilvl w:val="0"/>
          <w:numId w:val="4"/>
        </w:num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Structural Performance</w:t>
      </w:r>
      <w:r w:rsidR="00B36458">
        <w:rPr>
          <w:rFonts w:ascii="Times New Roman" w:eastAsia="Times New Roman" w:hAnsi="Times New Roman" w:cs="Times New Roman"/>
        </w:rPr>
        <w:t>: Provide</w:t>
      </w:r>
      <w:r>
        <w:rPr>
          <w:rFonts w:ascii="Times New Roman" w:eastAsia="Times New Roman" w:hAnsi="Times New Roman" w:cs="Times New Roman"/>
        </w:rPr>
        <w:t xml:space="preserve"> product and installation capable of withstanding the </w:t>
      </w:r>
      <w:r w:rsidR="00910204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effects of gravity l</w:t>
      </w:r>
      <w:r w:rsidR="00910204"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</w:rPr>
        <w:t xml:space="preserve">ads and the following loads and stresses within limits and under </w:t>
      </w:r>
      <w:r w:rsidR="00910204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conditions indicated. </w:t>
      </w:r>
    </w:p>
    <w:p w14:paraId="569CE481" w14:textId="77777777" w:rsidR="00F274B6" w:rsidRDefault="00000000">
      <w:pPr>
        <w:numPr>
          <w:ilvl w:val="2"/>
          <w:numId w:val="4"/>
        </w:num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Uniform pressure of 30 lbf/sq. ft. acting inward or outward. </w:t>
      </w:r>
    </w:p>
    <w:p w14:paraId="5BF70147" w14:textId="345088ED" w:rsidR="00F274B6" w:rsidRDefault="00000000">
      <w:pPr>
        <w:numPr>
          <w:ilvl w:val="2"/>
          <w:numId w:val="4"/>
        </w:num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Thermal Movements resulting from a temperature change (range) of 120 degrees Fahrenheit </w:t>
      </w:r>
      <w:r w:rsidR="00B36458">
        <w:rPr>
          <w:rFonts w:ascii="Times New Roman" w:eastAsia="Times New Roman" w:hAnsi="Times New Roman" w:cs="Times New Roman"/>
        </w:rPr>
        <w:t>ambient and</w:t>
      </w:r>
      <w:r>
        <w:rPr>
          <w:rFonts w:ascii="Times New Roman" w:eastAsia="Times New Roman" w:hAnsi="Times New Roman" w:cs="Times New Roman"/>
        </w:rPr>
        <w:t xml:space="preserve"> 180 degrees Fahrenheit material surfaces.  </w:t>
      </w:r>
    </w:p>
    <w:p w14:paraId="2DF8E785" w14:textId="77777777" w:rsidR="00F274B6" w:rsidRDefault="00F274B6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40D6B448" w14:textId="77777777" w:rsidR="00F274B6" w:rsidRDefault="00000000">
      <w:pPr>
        <w:numPr>
          <w:ilvl w:val="1"/>
          <w:numId w:val="10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SUBMITTALS</w:t>
      </w:r>
    </w:p>
    <w:p w14:paraId="07CEF544" w14:textId="77777777" w:rsidR="00F274B6" w:rsidRDefault="00F274B6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29A3F3A4" w14:textId="03CDDF0C" w:rsidR="00F274B6" w:rsidRDefault="00000000">
      <w:pPr>
        <w:numPr>
          <w:ilvl w:val="0"/>
          <w:numId w:val="5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Shop drawings and manufacturer's literature</w:t>
      </w:r>
      <w:r w:rsidR="00B36458">
        <w:rPr>
          <w:rFonts w:ascii="Times New Roman" w:eastAsia="Times New Roman" w:hAnsi="Times New Roman" w:cs="Times New Roman"/>
        </w:rPr>
        <w:t>: Provide</w:t>
      </w:r>
      <w:r>
        <w:rPr>
          <w:rFonts w:ascii="Times New Roman" w:eastAsia="Times New Roman" w:hAnsi="Times New Roman" w:cs="Times New Roman"/>
        </w:rPr>
        <w:t xml:space="preserve"> specifications and construction </w:t>
      </w:r>
      <w:r w:rsidR="00910204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detail drawings to substantiate quality of materials and provide details of fabrication and </w:t>
      </w:r>
      <w:r w:rsidR="00910204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installation. </w:t>
      </w:r>
    </w:p>
    <w:p w14:paraId="11C6AE6D" w14:textId="77777777" w:rsidR="00F274B6" w:rsidRDefault="00F274B6">
      <w:pPr>
        <w:ind w:left="0" w:hanging="2"/>
        <w:rPr>
          <w:rFonts w:ascii="Times New Roman" w:eastAsia="Times New Roman" w:hAnsi="Times New Roman" w:cs="Times New Roman"/>
        </w:rPr>
      </w:pPr>
    </w:p>
    <w:p w14:paraId="0E1E48E4" w14:textId="64AC4228" w:rsidR="00F274B6" w:rsidRDefault="00000000">
      <w:pPr>
        <w:numPr>
          <w:ilvl w:val="0"/>
          <w:numId w:val="5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Submittals shall be in accordance with standard construction practices to include </w:t>
      </w:r>
      <w:r w:rsidR="00910204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complete detailed layout of all panels &amp; posts.  Submittals shall include plan layout</w:t>
      </w:r>
      <w:r w:rsidR="00B36458">
        <w:rPr>
          <w:rFonts w:ascii="Times New Roman" w:eastAsia="Times New Roman" w:hAnsi="Times New Roman" w:cs="Times New Roman"/>
        </w:rPr>
        <w:t xml:space="preserve">, </w:t>
      </w:r>
      <w:r w:rsidR="00B36458">
        <w:rPr>
          <w:rFonts w:ascii="Times New Roman" w:eastAsia="Times New Roman" w:hAnsi="Times New Roman" w:cs="Times New Roman"/>
        </w:rPr>
        <w:tab/>
        <w:t>elevations</w:t>
      </w:r>
      <w:r>
        <w:rPr>
          <w:rFonts w:ascii="Times New Roman" w:eastAsia="Times New Roman" w:hAnsi="Times New Roman" w:cs="Times New Roman"/>
        </w:rPr>
        <w:t xml:space="preserve"> and section views of panels &amp; posts. </w:t>
      </w:r>
    </w:p>
    <w:p w14:paraId="3ADF1CA2" w14:textId="77777777" w:rsidR="00F274B6" w:rsidRDefault="00F274B6">
      <w:pPr>
        <w:ind w:left="0" w:hanging="2"/>
        <w:rPr>
          <w:rFonts w:ascii="Times New Roman" w:eastAsia="Times New Roman" w:hAnsi="Times New Roman" w:cs="Times New Roman"/>
        </w:rPr>
      </w:pPr>
    </w:p>
    <w:p w14:paraId="1C5A4979" w14:textId="492EC636" w:rsidR="00F274B6" w:rsidRDefault="00000000">
      <w:pPr>
        <w:numPr>
          <w:ilvl w:val="0"/>
          <w:numId w:val="5"/>
        </w:num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Certificate</w:t>
      </w:r>
      <w:r w:rsidR="00910204">
        <w:rPr>
          <w:rFonts w:ascii="Times New Roman" w:eastAsia="Times New Roman" w:hAnsi="Times New Roman" w:cs="Times New Roman"/>
        </w:rPr>
        <w:t>: manufacturer’s</w:t>
      </w:r>
      <w:r>
        <w:rPr>
          <w:rFonts w:ascii="Times New Roman" w:eastAsia="Times New Roman" w:hAnsi="Times New Roman" w:cs="Times New Roman"/>
        </w:rPr>
        <w:t xml:space="preserve"> certification that materials meet specification requirements.</w:t>
      </w:r>
    </w:p>
    <w:p w14:paraId="4EC15988" w14:textId="77777777" w:rsidR="00F274B6" w:rsidRDefault="00F274B6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6A94A78C" w14:textId="77777777" w:rsidR="00F274B6" w:rsidRDefault="00000000">
      <w:pPr>
        <w:numPr>
          <w:ilvl w:val="1"/>
          <w:numId w:val="10"/>
        </w:numPr>
        <w:ind w:left="0" w:hanging="2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REFERENCES</w:t>
      </w:r>
    </w:p>
    <w:p w14:paraId="63EC8A56" w14:textId="77777777" w:rsidR="00F274B6" w:rsidRDefault="00F274B6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  <w:highlight w:val="yellow"/>
        </w:rPr>
      </w:pPr>
    </w:p>
    <w:p w14:paraId="0483F557" w14:textId="193D411F" w:rsidR="00F274B6" w:rsidRDefault="00000000">
      <w:pPr>
        <w:numPr>
          <w:ilvl w:val="0"/>
          <w:numId w:val="6"/>
        </w:num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ASTM A500 – Standard Specification for the cold-formed welded and seamless carbon </w:t>
      </w:r>
      <w:r w:rsidR="00910204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 xml:space="preserve">steel structural tubing in round, square, rectangular, and special shapes for construction </w:t>
      </w:r>
      <w:r w:rsidR="00910204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and structural purposes.</w:t>
      </w:r>
    </w:p>
    <w:p w14:paraId="5567B3E4" w14:textId="77777777" w:rsidR="00F274B6" w:rsidRDefault="00F274B6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  <w:highlight w:val="yellow"/>
        </w:rPr>
      </w:pPr>
    </w:p>
    <w:p w14:paraId="066D0EE5" w14:textId="482A19FB" w:rsidR="00F274B6" w:rsidRDefault="00000000">
      <w:pPr>
        <w:numPr>
          <w:ilvl w:val="0"/>
          <w:numId w:val="6"/>
        </w:num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ASTM A123/A123M – Standard Specification for Steel, Zinc-Coated (Galvanized) by </w:t>
      </w:r>
      <w:r w:rsidR="00910204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Hot-Dip Process</w:t>
      </w:r>
    </w:p>
    <w:p w14:paraId="20E10B3C" w14:textId="77777777" w:rsidR="00F274B6" w:rsidRDefault="00F274B6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  <w:highlight w:val="white"/>
        </w:rPr>
      </w:pPr>
    </w:p>
    <w:p w14:paraId="7478BE6E" w14:textId="4F84BC01" w:rsidR="00F274B6" w:rsidRDefault="00000000">
      <w:pPr>
        <w:numPr>
          <w:ilvl w:val="0"/>
          <w:numId w:val="6"/>
        </w:num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lastRenderedPageBreak/>
        <w:t xml:space="preserve">ASTM D7091 –Standard Practice for Nondestructive Measurement of Dry Film </w:t>
      </w:r>
      <w:r w:rsidR="00910204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Thickness of Nonmagnetic Coatings Applied to Ferrous Metals and</w:t>
      </w:r>
      <w:r w:rsidR="00910204">
        <w:rPr>
          <w:rFonts w:ascii="Times New Roman" w:eastAsia="Times New Roman" w:hAnsi="Times New Roman" w:cs="Times New Roman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 xml:space="preserve">Nonmagnetic, </w:t>
      </w:r>
      <w:r w:rsidR="00910204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Nonconductive Coatings Applied to Non-Ferrous Metals.</w:t>
      </w:r>
    </w:p>
    <w:p w14:paraId="572E86A8" w14:textId="77777777" w:rsidR="00F274B6" w:rsidRDefault="00F274B6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  <w:highlight w:val="white"/>
        </w:rPr>
      </w:pPr>
    </w:p>
    <w:p w14:paraId="674B7329" w14:textId="6FD9AE10" w:rsidR="00F274B6" w:rsidRPr="00910204" w:rsidRDefault="00000000" w:rsidP="00910204">
      <w:pPr>
        <w:numPr>
          <w:ilvl w:val="0"/>
          <w:numId w:val="6"/>
        </w:num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ASTM D1729</w:t>
      </w:r>
      <w:r>
        <w:rPr>
          <w:rFonts w:ascii="Arial" w:eastAsia="Arial" w:hAnsi="Arial" w:cs="Arial"/>
          <w:color w:val="232F3A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 xml:space="preserve">–Standard Practice for Visual Appraisal of Colors and Color Differences </w:t>
      </w:r>
      <w:r w:rsidR="00910204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of Diffusely-Illuminated Opaque Materials.</w:t>
      </w:r>
    </w:p>
    <w:p w14:paraId="548DCC7A" w14:textId="77777777" w:rsidR="00F274B6" w:rsidRDefault="00F274B6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  <w:highlight w:val="yellow"/>
        </w:rPr>
      </w:pPr>
    </w:p>
    <w:p w14:paraId="5EEA4354" w14:textId="77777777" w:rsidR="00F274B6" w:rsidRDefault="00000000">
      <w:pPr>
        <w:numPr>
          <w:ilvl w:val="1"/>
          <w:numId w:val="10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QUALITY ASSURANCE</w:t>
      </w:r>
    </w:p>
    <w:p w14:paraId="5C25D3A4" w14:textId="77777777" w:rsidR="00F274B6" w:rsidRDefault="00F274B6">
      <w:pPr>
        <w:ind w:left="0" w:hanging="2"/>
        <w:rPr>
          <w:rFonts w:ascii="Times New Roman" w:eastAsia="Times New Roman" w:hAnsi="Times New Roman" w:cs="Times New Roman"/>
        </w:rPr>
      </w:pPr>
    </w:p>
    <w:p w14:paraId="32352A86" w14:textId="0CF7A0D0" w:rsidR="00F274B6" w:rsidRDefault="00000000">
      <w:pPr>
        <w:numPr>
          <w:ilvl w:val="0"/>
          <w:numId w:val="8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Installation of fence and materials shall conform to the requirements of the fence </w:t>
      </w:r>
      <w:r w:rsidR="00910204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manufacturer.</w:t>
      </w:r>
    </w:p>
    <w:p w14:paraId="3CAD1864" w14:textId="77777777" w:rsidR="00F274B6" w:rsidRDefault="00F274B6">
      <w:pPr>
        <w:ind w:left="0" w:hanging="2"/>
        <w:rPr>
          <w:rFonts w:ascii="Times New Roman" w:eastAsia="Times New Roman" w:hAnsi="Times New Roman" w:cs="Times New Roman"/>
        </w:rPr>
      </w:pPr>
    </w:p>
    <w:p w14:paraId="578D99A1" w14:textId="12E10EED" w:rsidR="00F274B6" w:rsidRDefault="00000000">
      <w:pPr>
        <w:numPr>
          <w:ilvl w:val="0"/>
          <w:numId w:val="8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fence shall be warranted from any defects in materials and workmanship for a period </w:t>
      </w:r>
      <w:r w:rsidR="00910204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as specified in the relevant section of the contract documents.</w:t>
      </w:r>
    </w:p>
    <w:p w14:paraId="6E4BA581" w14:textId="77777777" w:rsidR="00F274B6" w:rsidRDefault="00F274B6">
      <w:pPr>
        <w:ind w:left="0" w:hanging="2"/>
        <w:rPr>
          <w:rFonts w:ascii="Times New Roman" w:eastAsia="Times New Roman" w:hAnsi="Times New Roman" w:cs="Times New Roman"/>
        </w:rPr>
      </w:pPr>
    </w:p>
    <w:p w14:paraId="671934E8" w14:textId="77777777" w:rsidR="00F274B6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PART 2 – PRODUCTS</w:t>
      </w:r>
    </w:p>
    <w:p w14:paraId="4D0F899D" w14:textId="77777777" w:rsidR="00F274B6" w:rsidRDefault="00F274B6">
      <w:pPr>
        <w:ind w:left="0" w:hanging="2"/>
        <w:rPr>
          <w:rFonts w:ascii="Times New Roman" w:eastAsia="Times New Roman" w:hAnsi="Times New Roman" w:cs="Times New Roman"/>
        </w:rPr>
      </w:pPr>
    </w:p>
    <w:p w14:paraId="681F2400" w14:textId="77777777" w:rsidR="00F274B6" w:rsidRDefault="00000000">
      <w:pPr>
        <w:numPr>
          <w:ilvl w:val="1"/>
          <w:numId w:val="9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MANUFACTURERS</w:t>
      </w:r>
    </w:p>
    <w:p w14:paraId="0DB4F749" w14:textId="77777777" w:rsidR="00F274B6" w:rsidRDefault="00F274B6">
      <w:pPr>
        <w:ind w:left="0" w:hanging="2"/>
        <w:rPr>
          <w:rFonts w:ascii="Times New Roman" w:eastAsia="Times New Roman" w:hAnsi="Times New Roman" w:cs="Times New Roman"/>
        </w:rPr>
      </w:pPr>
    </w:p>
    <w:p w14:paraId="727F527B" w14:textId="6E89BBFD" w:rsidR="00F274B6" w:rsidRDefault="00280283">
      <w:pPr>
        <w:numPr>
          <w:ilvl w:val="0"/>
          <w:numId w:val="1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Bear Mountain Security, LLC</w:t>
      </w:r>
      <w:r w:rsidR="00910204">
        <w:rPr>
          <w:rFonts w:ascii="Times New Roman" w:eastAsia="Times New Roman" w:hAnsi="Times New Roman" w:cs="Times New Roman"/>
        </w:rPr>
        <w:t>:</w:t>
      </w:r>
    </w:p>
    <w:p w14:paraId="198C23E9" w14:textId="77777777" w:rsidR="00F274B6" w:rsidRDefault="00F274B6">
      <w:pPr>
        <w:ind w:left="0" w:hanging="2"/>
        <w:rPr>
          <w:rFonts w:ascii="Times New Roman" w:eastAsia="Times New Roman" w:hAnsi="Times New Roman" w:cs="Times New Roman"/>
        </w:rPr>
      </w:pPr>
    </w:p>
    <w:p w14:paraId="304A526D" w14:textId="4012A287" w:rsidR="00F274B6" w:rsidRDefault="00000000">
      <w:pP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</w:rPr>
        <w:t xml:space="preserve">           </w:t>
      </w:r>
      <w:r w:rsidR="0091020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Acceptable Manufacturers: </w:t>
      </w:r>
    </w:p>
    <w:p w14:paraId="2E48DC97" w14:textId="77777777" w:rsidR="00F274B6" w:rsidRDefault="00F274B6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</w:p>
    <w:p w14:paraId="3C436126" w14:textId="65A62BFB" w:rsidR="00F274B6" w:rsidRDefault="00000000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="00280283">
        <w:rPr>
          <w:rFonts w:ascii="Times New Roman" w:eastAsia="Times New Roman" w:hAnsi="Times New Roman" w:cs="Times New Roman"/>
          <w:b/>
          <w:sz w:val="22"/>
          <w:szCs w:val="22"/>
        </w:rPr>
        <w:t>Bear Mountain Security, LLC</w:t>
      </w:r>
    </w:p>
    <w:p w14:paraId="2204FCBA" w14:textId="3F95F7B8" w:rsidR="00F274B6" w:rsidRDefault="00910204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="00280283">
        <w:rPr>
          <w:rFonts w:ascii="Times New Roman" w:eastAsia="Times New Roman" w:hAnsi="Times New Roman" w:cs="Times New Roman"/>
          <w:sz w:val="22"/>
          <w:szCs w:val="22"/>
        </w:rPr>
        <w:t>7400/7404 Gary Ave, Miami Beach, FL 33141</w:t>
      </w:r>
    </w:p>
    <w:p w14:paraId="34601E26" w14:textId="72FE1083" w:rsidR="00F274B6" w:rsidRDefault="00910204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="00280283">
        <w:rPr>
          <w:rFonts w:ascii="Times New Roman" w:eastAsia="Times New Roman" w:hAnsi="Times New Roman" w:cs="Times New Roman"/>
          <w:sz w:val="22"/>
          <w:szCs w:val="22"/>
        </w:rPr>
        <w:t>Tel: 202-549-3431</w:t>
      </w:r>
    </w:p>
    <w:p w14:paraId="5CF17893" w14:textId="3BC5EC68" w:rsidR="00910204" w:rsidRDefault="00910204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www.</w:t>
      </w:r>
      <w:r w:rsidR="00280283">
        <w:rPr>
          <w:rFonts w:ascii="Times New Roman" w:eastAsia="Times New Roman" w:hAnsi="Times New Roman" w:cs="Times New Roman"/>
          <w:sz w:val="22"/>
          <w:szCs w:val="22"/>
        </w:rPr>
        <w:t>BearMountainSecurity</w:t>
      </w:r>
      <w:r>
        <w:rPr>
          <w:rFonts w:ascii="Times New Roman" w:eastAsia="Times New Roman" w:hAnsi="Times New Roman" w:cs="Times New Roman"/>
          <w:sz w:val="22"/>
          <w:szCs w:val="22"/>
        </w:rPr>
        <w:t>.com</w:t>
      </w:r>
    </w:p>
    <w:p w14:paraId="30C66495" w14:textId="77777777" w:rsidR="00F274B6" w:rsidRDefault="00F274B6">
      <w:pPr>
        <w:ind w:left="0" w:hanging="2"/>
        <w:rPr>
          <w:rFonts w:ascii="Times New Roman" w:eastAsia="Times New Roman" w:hAnsi="Times New Roman" w:cs="Times New Roman"/>
        </w:rPr>
      </w:pPr>
    </w:p>
    <w:p w14:paraId="460D8318" w14:textId="77777777" w:rsidR="00F274B6" w:rsidRDefault="00000000">
      <w:pPr>
        <w:ind w:left="0" w:hanging="2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2.2   COMPONENTS</w:t>
      </w:r>
    </w:p>
    <w:p w14:paraId="0F6AF6D4" w14:textId="77777777" w:rsidR="00F274B6" w:rsidRDefault="00F274B6">
      <w:pPr>
        <w:ind w:left="0" w:hanging="2"/>
        <w:rPr>
          <w:rFonts w:ascii="Times New Roman" w:eastAsia="Times New Roman" w:hAnsi="Times New Roman" w:cs="Times New Roman"/>
          <w:highlight w:val="white"/>
        </w:rPr>
      </w:pPr>
    </w:p>
    <w:p w14:paraId="158BE4F5" w14:textId="77777777" w:rsidR="00F274B6" w:rsidRDefault="00F274B6">
      <w:pPr>
        <w:ind w:left="0" w:hanging="2"/>
        <w:rPr>
          <w:rFonts w:ascii="Times New Roman" w:eastAsia="Times New Roman" w:hAnsi="Times New Roman" w:cs="Times New Roman"/>
          <w:highlight w:val="white"/>
        </w:rPr>
      </w:pPr>
    </w:p>
    <w:p w14:paraId="32DB387D" w14:textId="77777777" w:rsidR="00F274B6" w:rsidRDefault="00000000">
      <w:pPr>
        <w:numPr>
          <w:ilvl w:val="1"/>
          <w:numId w:val="1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Panel: </w:t>
      </w:r>
    </w:p>
    <w:p w14:paraId="1F12D0B4" w14:textId="77777777" w:rsidR="00F274B6" w:rsidRDefault="00F274B6">
      <w:pPr>
        <w:ind w:left="0" w:hanging="2"/>
        <w:rPr>
          <w:rFonts w:ascii="Times New Roman" w:eastAsia="Times New Roman" w:hAnsi="Times New Roman" w:cs="Times New Roman"/>
        </w:rPr>
      </w:pPr>
    </w:p>
    <w:p w14:paraId="2FDD5332" w14:textId="56B9829C" w:rsidR="00F274B6" w:rsidRDefault="00000000">
      <w:pPr>
        <w:numPr>
          <w:ilvl w:val="2"/>
          <w:numId w:val="1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Panel Height: 4ft to 15ft</w:t>
      </w:r>
    </w:p>
    <w:p w14:paraId="58CD7BC8" w14:textId="77777777" w:rsidR="00F274B6" w:rsidRDefault="00F274B6">
      <w:pPr>
        <w:ind w:left="0" w:hanging="2"/>
        <w:rPr>
          <w:rFonts w:ascii="Times New Roman" w:eastAsia="Times New Roman" w:hAnsi="Times New Roman" w:cs="Times New Roman"/>
        </w:rPr>
      </w:pPr>
    </w:p>
    <w:p w14:paraId="5E128098" w14:textId="25D47257" w:rsidR="00F274B6" w:rsidRDefault="00000000">
      <w:pPr>
        <w:numPr>
          <w:ilvl w:val="2"/>
          <w:numId w:val="1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Panel Width: 10ft.  </w:t>
      </w:r>
    </w:p>
    <w:p w14:paraId="06DC385D" w14:textId="77777777" w:rsidR="00F274B6" w:rsidRDefault="00F274B6">
      <w:pPr>
        <w:ind w:left="0" w:hanging="2"/>
        <w:rPr>
          <w:rFonts w:ascii="Times New Roman" w:eastAsia="Times New Roman" w:hAnsi="Times New Roman" w:cs="Times New Roman"/>
        </w:rPr>
      </w:pPr>
    </w:p>
    <w:p w14:paraId="496B05E7" w14:textId="7D00751F" w:rsidR="00F274B6" w:rsidRDefault="00000000">
      <w:pPr>
        <w:numPr>
          <w:ilvl w:val="2"/>
          <w:numId w:val="1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Panel shall </w:t>
      </w:r>
      <w:r w:rsidR="00B36458">
        <w:rPr>
          <w:rFonts w:ascii="Times New Roman" w:eastAsia="Times New Roman" w:hAnsi="Times New Roman" w:cs="Times New Roman"/>
        </w:rPr>
        <w:t>be of</w:t>
      </w:r>
      <w:r>
        <w:rPr>
          <w:rFonts w:ascii="Times New Roman" w:eastAsia="Times New Roman" w:hAnsi="Times New Roman" w:cs="Times New Roman"/>
        </w:rPr>
        <w:t xml:space="preserve"> welded wire mesh of size </w:t>
      </w:r>
      <w:r w:rsidR="00B36458">
        <w:rPr>
          <w:rFonts w:ascii="Times New Roman" w:eastAsia="Times New Roman" w:hAnsi="Times New Roman" w:cs="Times New Roman"/>
        </w:rPr>
        <w:t>2-inch</w:t>
      </w:r>
      <w:r>
        <w:rPr>
          <w:rFonts w:ascii="Times New Roman" w:eastAsia="Times New Roman" w:hAnsi="Times New Roman" w:cs="Times New Roman"/>
        </w:rPr>
        <w:t xml:space="preserve"> x 8 inch with the wire of dia 8ga to </w:t>
      </w:r>
      <w:r w:rsidR="00910204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6ga.</w:t>
      </w:r>
    </w:p>
    <w:p w14:paraId="676007F4" w14:textId="77777777" w:rsidR="00F274B6" w:rsidRDefault="00F274B6" w:rsidP="00910204">
      <w:pPr>
        <w:ind w:leftChars="0" w:left="0" w:firstLineChars="0" w:firstLine="0"/>
        <w:rPr>
          <w:rFonts w:ascii="Times New Roman" w:eastAsia="Times New Roman" w:hAnsi="Times New Roman" w:cs="Times New Roman"/>
        </w:rPr>
      </w:pPr>
    </w:p>
    <w:p w14:paraId="6A1DF8B3" w14:textId="77777777" w:rsidR="00F274B6" w:rsidRDefault="00000000">
      <w:pPr>
        <w:numPr>
          <w:ilvl w:val="1"/>
          <w:numId w:val="1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Fence Posts: </w:t>
      </w:r>
    </w:p>
    <w:p w14:paraId="1ADADBCC" w14:textId="77777777" w:rsidR="00F274B6" w:rsidRDefault="00F274B6">
      <w:pPr>
        <w:ind w:left="0" w:hanging="2"/>
        <w:rPr>
          <w:rFonts w:ascii="Times New Roman" w:eastAsia="Times New Roman" w:hAnsi="Times New Roman" w:cs="Times New Roman"/>
        </w:rPr>
      </w:pPr>
    </w:p>
    <w:p w14:paraId="592EE2BF" w14:textId="67DB51E9" w:rsidR="00F274B6" w:rsidRDefault="00000000">
      <w:pPr>
        <w:numPr>
          <w:ilvl w:val="2"/>
          <w:numId w:val="1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Posts shall be based on applicable height &amp; wind load, 2 ⅜ inch to </w:t>
      </w:r>
      <w:r w:rsidR="00B36458">
        <w:rPr>
          <w:rFonts w:ascii="Times New Roman" w:eastAsia="Times New Roman" w:hAnsi="Times New Roman" w:cs="Times New Roman"/>
        </w:rPr>
        <w:t>4-inch</w:t>
      </w:r>
      <w:r>
        <w:rPr>
          <w:rFonts w:ascii="Times New Roman" w:eastAsia="Times New Roman" w:hAnsi="Times New Roman" w:cs="Times New Roman"/>
        </w:rPr>
        <w:t xml:space="preserve"> square hollow </w:t>
      </w:r>
      <w:r w:rsidR="00910204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section pipe in carbon steel as per ASTM A500. The </w:t>
      </w:r>
      <w:r w:rsidR="00910204">
        <w:rPr>
          <w:rFonts w:ascii="Times New Roman" w:eastAsia="Times New Roman" w:hAnsi="Times New Roman" w:cs="Times New Roman"/>
        </w:rPr>
        <w:t>post shall</w:t>
      </w:r>
      <w:r>
        <w:rPr>
          <w:rFonts w:ascii="Times New Roman" w:eastAsia="Times New Roman" w:hAnsi="Times New Roman" w:cs="Times New Roman"/>
        </w:rPr>
        <w:t xml:space="preserve"> be galvanized after </w:t>
      </w:r>
      <w:r w:rsidR="00910204">
        <w:rPr>
          <w:rFonts w:ascii="Times New Roman" w:eastAsia="Times New Roman" w:hAnsi="Times New Roman" w:cs="Times New Roman"/>
        </w:rPr>
        <w:tab/>
        <w:t>fabrication. Top</w:t>
      </w:r>
      <w:r>
        <w:rPr>
          <w:rFonts w:ascii="Times New Roman" w:eastAsia="Times New Roman" w:hAnsi="Times New Roman" w:cs="Times New Roman"/>
        </w:rPr>
        <w:t xml:space="preserve"> covered with pvc cap. Length as specified on the contract drawings.</w:t>
      </w:r>
    </w:p>
    <w:p w14:paraId="76BD97B8" w14:textId="77777777" w:rsidR="00F274B6" w:rsidRDefault="00F274B6">
      <w:pPr>
        <w:ind w:left="0" w:hanging="2"/>
        <w:rPr>
          <w:rFonts w:ascii="Times New Roman" w:eastAsia="Times New Roman" w:hAnsi="Times New Roman" w:cs="Times New Roman"/>
        </w:rPr>
      </w:pPr>
    </w:p>
    <w:p w14:paraId="627261FB" w14:textId="7E021F78" w:rsidR="00F274B6" w:rsidRDefault="00000000">
      <w:pPr>
        <w:numPr>
          <w:ilvl w:val="2"/>
          <w:numId w:val="1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Post center spacing shall be 10.25ft. </w:t>
      </w:r>
    </w:p>
    <w:p w14:paraId="5925C900" w14:textId="77777777" w:rsidR="00F274B6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99CF7A5" w14:textId="77777777" w:rsidR="00F274B6" w:rsidRDefault="00F274B6">
      <w:pPr>
        <w:ind w:left="0" w:hanging="2"/>
        <w:rPr>
          <w:rFonts w:ascii="Times New Roman" w:eastAsia="Times New Roman" w:hAnsi="Times New Roman" w:cs="Times New Roman"/>
        </w:rPr>
      </w:pPr>
    </w:p>
    <w:p w14:paraId="35D524F9" w14:textId="77777777" w:rsidR="00F274B6" w:rsidRDefault="00000000">
      <w:pPr>
        <w:numPr>
          <w:ilvl w:val="1"/>
          <w:numId w:val="1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Fittings and accessories:  </w:t>
      </w:r>
    </w:p>
    <w:p w14:paraId="4CF8287E" w14:textId="77777777" w:rsidR="00F274B6" w:rsidRDefault="00F274B6">
      <w:pPr>
        <w:ind w:left="0" w:hanging="2"/>
        <w:rPr>
          <w:rFonts w:ascii="Times New Roman" w:eastAsia="Times New Roman" w:hAnsi="Times New Roman" w:cs="Times New Roman"/>
        </w:rPr>
      </w:pPr>
    </w:p>
    <w:p w14:paraId="673640EA" w14:textId="76FA197D" w:rsidR="00F274B6" w:rsidRDefault="00000000">
      <w:pPr>
        <w:numPr>
          <w:ilvl w:val="2"/>
          <w:numId w:val="1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clamp shall be galvanized and sized as specified by the fence manufacturer.</w:t>
      </w:r>
    </w:p>
    <w:p w14:paraId="2765345D" w14:textId="77777777" w:rsidR="00F274B6" w:rsidRDefault="00F274B6">
      <w:pPr>
        <w:ind w:left="0" w:hanging="2"/>
        <w:rPr>
          <w:rFonts w:ascii="Times New Roman" w:eastAsia="Times New Roman" w:hAnsi="Times New Roman" w:cs="Times New Roman"/>
        </w:rPr>
      </w:pPr>
    </w:p>
    <w:p w14:paraId="7096A814" w14:textId="71123850" w:rsidR="00F274B6" w:rsidRDefault="00000000">
      <w:pPr>
        <w:numPr>
          <w:ilvl w:val="2"/>
          <w:numId w:val="1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Fence panels shall be attached to posts using the clamp, which </w:t>
      </w:r>
      <w:r w:rsidR="00910204">
        <w:rPr>
          <w:rFonts w:ascii="Times New Roman" w:eastAsia="Times New Roman" w:hAnsi="Times New Roman" w:cs="Times New Roman"/>
        </w:rPr>
        <w:t xml:space="preserve">will </w:t>
      </w:r>
      <w:r>
        <w:rPr>
          <w:rFonts w:ascii="Times New Roman" w:eastAsia="Times New Roman" w:hAnsi="Times New Roman" w:cs="Times New Roman"/>
        </w:rPr>
        <w:t xml:space="preserve">be secured with </w:t>
      </w:r>
      <w:r w:rsidR="00B36458">
        <w:rPr>
          <w:rFonts w:ascii="Times New Roman" w:eastAsia="Times New Roman" w:hAnsi="Times New Roman" w:cs="Times New Roman"/>
        </w:rPr>
        <w:t>5/16-</w:t>
      </w:r>
      <w:r w:rsidR="00B36458">
        <w:rPr>
          <w:rFonts w:ascii="Times New Roman" w:eastAsia="Times New Roman" w:hAnsi="Times New Roman" w:cs="Times New Roman"/>
        </w:rPr>
        <w:tab/>
        <w:t>inch</w:t>
      </w:r>
      <w:r>
        <w:rPr>
          <w:rFonts w:ascii="Times New Roman" w:eastAsia="Times New Roman" w:hAnsi="Times New Roman" w:cs="Times New Roman"/>
        </w:rPr>
        <w:t xml:space="preserve"> x 1 ⅜ inch stainless steel mushroom head bolts, accompanied by security nuts and </w:t>
      </w:r>
      <w:r w:rsidR="00910204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washers.</w:t>
      </w:r>
    </w:p>
    <w:p w14:paraId="5EBAEE5E" w14:textId="77777777" w:rsidR="00F274B6" w:rsidRDefault="00F274B6">
      <w:pPr>
        <w:ind w:left="0" w:hanging="2"/>
        <w:rPr>
          <w:rFonts w:ascii="Times New Roman" w:eastAsia="Times New Roman" w:hAnsi="Times New Roman" w:cs="Times New Roman"/>
        </w:rPr>
      </w:pPr>
    </w:p>
    <w:p w14:paraId="44576397" w14:textId="77777777" w:rsidR="00F274B6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679470B8" w14:textId="77777777" w:rsidR="00F274B6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PART 3 – EXECUTION</w:t>
      </w:r>
    </w:p>
    <w:p w14:paraId="44B52D04" w14:textId="77777777" w:rsidR="00F274B6" w:rsidRDefault="00F274B6">
      <w:pPr>
        <w:ind w:left="0" w:hanging="2"/>
        <w:rPr>
          <w:rFonts w:ascii="Times New Roman" w:eastAsia="Times New Roman" w:hAnsi="Times New Roman" w:cs="Times New Roman"/>
        </w:rPr>
      </w:pPr>
    </w:p>
    <w:p w14:paraId="758CDB0D" w14:textId="77777777" w:rsidR="00F274B6" w:rsidRDefault="00000000">
      <w:pPr>
        <w:numPr>
          <w:ilvl w:val="1"/>
          <w:numId w:val="11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INSPECTION</w:t>
      </w:r>
    </w:p>
    <w:p w14:paraId="37BC7171" w14:textId="77777777" w:rsidR="00F274B6" w:rsidRDefault="00F274B6">
      <w:pPr>
        <w:ind w:left="0" w:hanging="2"/>
        <w:rPr>
          <w:rFonts w:ascii="Times New Roman" w:eastAsia="Times New Roman" w:hAnsi="Times New Roman" w:cs="Times New Roman"/>
        </w:rPr>
      </w:pPr>
    </w:p>
    <w:p w14:paraId="5358CF4C" w14:textId="319B08A4" w:rsidR="00F274B6" w:rsidRDefault="00000000">
      <w:pPr>
        <w:numPr>
          <w:ilvl w:val="1"/>
          <w:numId w:val="7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Verify that final grading in fence location is completed and without irregularities which </w:t>
      </w:r>
      <w:r w:rsidR="00AA0425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will interfere with fence installation. Architectural bent fence is designed to be installed </w:t>
      </w:r>
      <w:r w:rsidR="00AA0425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on a level surface. Variations in height, slopes, stairs, and steeping shall be shown on </w:t>
      </w:r>
      <w:r w:rsidR="00AA0425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contract drawings and on submittal drawings. </w:t>
      </w:r>
    </w:p>
    <w:p w14:paraId="111568E2" w14:textId="77777777" w:rsidR="00F274B6" w:rsidRDefault="00F274B6">
      <w:pPr>
        <w:ind w:left="0" w:hanging="2"/>
        <w:rPr>
          <w:rFonts w:ascii="Times New Roman" w:eastAsia="Times New Roman" w:hAnsi="Times New Roman" w:cs="Times New Roman"/>
        </w:rPr>
      </w:pPr>
    </w:p>
    <w:p w14:paraId="7D656A82" w14:textId="77777777" w:rsidR="00F274B6" w:rsidRDefault="00000000">
      <w:pPr>
        <w:numPr>
          <w:ilvl w:val="1"/>
          <w:numId w:val="7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Field verify all fence dimensions and layout prior to commencing installation.</w:t>
      </w:r>
    </w:p>
    <w:p w14:paraId="36B3F736" w14:textId="77777777" w:rsidR="00F274B6" w:rsidRDefault="00F274B6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720"/>
          <w:tab w:val="left" w:pos="2160"/>
          <w:tab w:val="left" w:pos="2880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11FA15E" w14:textId="77777777" w:rsidR="00F274B6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720"/>
          <w:tab w:val="left" w:pos="2160"/>
          <w:tab w:val="left" w:pos="2880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Do not commence work until unsatisfactory conditions have been corrected.</w:t>
      </w:r>
    </w:p>
    <w:p w14:paraId="257E6951" w14:textId="77777777" w:rsidR="00F274B6" w:rsidRDefault="00F274B6">
      <w:pPr>
        <w:ind w:left="0" w:hanging="2"/>
        <w:rPr>
          <w:rFonts w:ascii="Times New Roman" w:eastAsia="Times New Roman" w:hAnsi="Times New Roman" w:cs="Times New Roman"/>
        </w:rPr>
      </w:pPr>
    </w:p>
    <w:p w14:paraId="7D9B1DEA" w14:textId="77777777" w:rsidR="00F274B6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</w:t>
      </w:r>
      <w:r>
        <w:rPr>
          <w:rFonts w:ascii="Times New Roman" w:eastAsia="Times New Roman" w:hAnsi="Times New Roman" w:cs="Times New Roman"/>
        </w:rPr>
        <w:tab/>
        <w:t>INSTALLATION</w:t>
      </w:r>
    </w:p>
    <w:p w14:paraId="42D7A3E0" w14:textId="77777777" w:rsidR="00F274B6" w:rsidRDefault="00F274B6">
      <w:pPr>
        <w:ind w:left="0" w:hanging="2"/>
        <w:rPr>
          <w:rFonts w:ascii="Times New Roman" w:eastAsia="Times New Roman" w:hAnsi="Times New Roman" w:cs="Times New Roman"/>
        </w:rPr>
      </w:pPr>
    </w:p>
    <w:p w14:paraId="65B6AA9B" w14:textId="7CA2DD96" w:rsidR="00F274B6" w:rsidRDefault="00000000">
      <w:pPr>
        <w:numPr>
          <w:ilvl w:val="0"/>
          <w:numId w:val="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Install the fence following the manufacturer’s installation instructions; for detailed </w:t>
      </w:r>
      <w:r>
        <w:rPr>
          <w:rFonts w:ascii="Times New Roman" w:eastAsia="Times New Roman" w:hAnsi="Times New Roman" w:cs="Times New Roman"/>
        </w:rPr>
        <w:tab/>
        <w:t>guidance, please refer to the installation manual.</w:t>
      </w:r>
    </w:p>
    <w:p w14:paraId="2BBBDB2B" w14:textId="77777777" w:rsidR="00F274B6" w:rsidRDefault="00F274B6">
      <w:pPr>
        <w:ind w:left="0" w:hanging="2"/>
        <w:rPr>
          <w:rFonts w:ascii="Times New Roman" w:eastAsia="Times New Roman" w:hAnsi="Times New Roman" w:cs="Times New Roman"/>
        </w:rPr>
      </w:pPr>
    </w:p>
    <w:p w14:paraId="60D3D8CF" w14:textId="5652DF5D" w:rsidR="00F274B6" w:rsidRDefault="00000000">
      <w:pPr>
        <w:numPr>
          <w:ilvl w:val="0"/>
          <w:numId w:val="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Install fence plumb and level. Posts are to be embedded inside the ground.  </w:t>
      </w:r>
    </w:p>
    <w:p w14:paraId="3A317563" w14:textId="77777777" w:rsidR="00F274B6" w:rsidRDefault="00F274B6">
      <w:pPr>
        <w:ind w:left="0" w:hanging="2"/>
        <w:rPr>
          <w:rFonts w:ascii="Times New Roman" w:eastAsia="Times New Roman" w:hAnsi="Times New Roman" w:cs="Times New Roman"/>
        </w:rPr>
      </w:pPr>
    </w:p>
    <w:p w14:paraId="167117EE" w14:textId="301BC467" w:rsidR="00F274B6" w:rsidRDefault="00000000">
      <w:pPr>
        <w:numPr>
          <w:ilvl w:val="0"/>
          <w:numId w:val="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 not install bent, bowed or otherwise damaged panels. Remove damaged</w:t>
      </w:r>
      <w:r>
        <w:rPr>
          <w:rFonts w:ascii="Times New Roman" w:eastAsia="Times New Roman" w:hAnsi="Times New Roman" w:cs="Times New Roman"/>
        </w:rPr>
        <w:tab/>
        <w:t xml:space="preserve">         </w:t>
      </w:r>
      <w:r>
        <w:rPr>
          <w:rFonts w:ascii="Times New Roman" w:eastAsia="Times New Roman" w:hAnsi="Times New Roman" w:cs="Times New Roman"/>
        </w:rPr>
        <w:tab/>
        <w:t>components from site and replace.</w:t>
      </w:r>
    </w:p>
    <w:p w14:paraId="0BAFCB73" w14:textId="77777777" w:rsidR="00F274B6" w:rsidRDefault="00F274B6">
      <w:pPr>
        <w:ind w:left="0" w:hanging="2"/>
        <w:rPr>
          <w:rFonts w:ascii="Times New Roman" w:eastAsia="Times New Roman" w:hAnsi="Times New Roman" w:cs="Times New Roman"/>
        </w:rPr>
      </w:pPr>
    </w:p>
    <w:p w14:paraId="721CA0EA" w14:textId="29313C8A" w:rsidR="00F274B6" w:rsidRDefault="00000000">
      <w:pPr>
        <w:numPr>
          <w:ilvl w:val="0"/>
          <w:numId w:val="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Secure fence panels to the fence posts using stainless steel </w:t>
      </w:r>
      <w:r w:rsidR="00B36458">
        <w:rPr>
          <w:rFonts w:ascii="Times New Roman" w:eastAsia="Times New Roman" w:hAnsi="Times New Roman" w:cs="Times New Roman"/>
        </w:rPr>
        <w:t>5/16-inch</w:t>
      </w:r>
      <w:r>
        <w:rPr>
          <w:rFonts w:ascii="Times New Roman" w:eastAsia="Times New Roman" w:hAnsi="Times New Roman" w:cs="Times New Roman"/>
        </w:rPr>
        <w:t xml:space="preserve"> x 1 ⅜ inch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mushroom head bolts, accompanied by security nuts and washers, with the help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of a clamp.</w:t>
      </w:r>
    </w:p>
    <w:p w14:paraId="4F561C4E" w14:textId="77777777" w:rsidR="00F274B6" w:rsidRDefault="00F274B6">
      <w:pPr>
        <w:widowControl/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3588BA5F" w14:textId="77777777" w:rsidR="00F274B6" w:rsidRDefault="00000000">
      <w:pPr>
        <w:widowControl/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</w:rPr>
        <w:t>3.3</w:t>
      </w:r>
      <w:r>
        <w:rPr>
          <w:rFonts w:ascii="Times New Roman" w:eastAsia="Times New Roman" w:hAnsi="Times New Roman" w:cs="Times New Roman"/>
        </w:rPr>
        <w:tab/>
        <w:t>CLEANING</w:t>
      </w:r>
    </w:p>
    <w:p w14:paraId="5962A6C7" w14:textId="77777777" w:rsidR="00F274B6" w:rsidRDefault="00000000">
      <w:pPr>
        <w:widowControl/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Times New Roman" w:eastAsia="Times New Roman" w:hAnsi="Times New Roman" w:cs="Times New Roman"/>
        </w:rPr>
        <w:t>A.</w:t>
      </w:r>
      <w:r>
        <w:rPr>
          <w:rFonts w:ascii="Times New Roman" w:eastAsia="Times New Roman" w:hAnsi="Times New Roman" w:cs="Times New Roman"/>
        </w:rPr>
        <w:tab/>
        <w:t>Clean jobsite of excess materials.</w:t>
      </w:r>
    </w:p>
    <w:p w14:paraId="38A4F915" w14:textId="77777777" w:rsidR="00F274B6" w:rsidRDefault="00F274B6">
      <w:pPr>
        <w:ind w:left="0" w:hanging="2"/>
        <w:rPr>
          <w:rFonts w:ascii="Times New Roman" w:eastAsia="Times New Roman" w:hAnsi="Times New Roman" w:cs="Times New Roman"/>
        </w:rPr>
      </w:pPr>
    </w:p>
    <w:sectPr w:rsidR="00F274B6">
      <w:headerReference w:type="default" r:id="rId8"/>
      <w:footerReference w:type="default" r:id="rId9"/>
      <w:footerReference w:type="first" r:id="rId10"/>
      <w:pgSz w:w="12240" w:h="15840"/>
      <w:pgMar w:top="1440" w:right="1440" w:bottom="1440" w:left="1440" w:header="72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B7E7B" w14:textId="77777777" w:rsidR="000C28B6" w:rsidRDefault="000C28B6">
      <w:pPr>
        <w:spacing w:line="240" w:lineRule="auto"/>
        <w:ind w:left="0" w:hanging="2"/>
      </w:pPr>
      <w:r>
        <w:separator/>
      </w:r>
    </w:p>
  </w:endnote>
  <w:endnote w:type="continuationSeparator" w:id="0">
    <w:p w14:paraId="3C91948D" w14:textId="77777777" w:rsidR="000C28B6" w:rsidRDefault="000C28B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ymes Roman">
    <w:altName w:val="Calibri"/>
    <w:charset w:val="00"/>
    <w:family w:val="auto"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41EFCF0D-9A52-4B84-B712-38D1AAA7F2C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C87614BE-7242-4FF4-8BB9-0784A240EDA2}"/>
    <w:embedItalic r:id="rId3" w:fontKey="{F3A7FD31-B39C-483A-B1B2-AC859D9BC3F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EB4ECFC-51EC-4881-BBC6-03EE01C04F5D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5" w:fontKey="{83368C5B-906D-4F95-8A69-855A4909B90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604F440-2D37-401B-9BC8-D01AA3B0D5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D055A" w14:textId="77777777" w:rsidR="00F274B6" w:rsidRDefault="00F274B6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3"/>
      <w:tblW w:w="9576" w:type="dxa"/>
      <w:tblInd w:w="-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258"/>
      <w:gridCol w:w="3330"/>
      <w:gridCol w:w="2988"/>
    </w:tblGrid>
    <w:tr w:rsidR="00F274B6" w14:paraId="0F31FB39" w14:textId="77777777">
      <w:tc>
        <w:tcPr>
          <w:tcW w:w="3258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06533567" w14:textId="77777777" w:rsidR="00F274B6" w:rsidRDefault="00F274B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</w:tc>
      <w:tc>
        <w:tcPr>
          <w:tcW w:w="333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41346385" w14:textId="77777777" w:rsidR="00F274B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FENCES AND GATES</w:t>
          </w:r>
        </w:p>
      </w:tc>
      <w:tc>
        <w:tcPr>
          <w:tcW w:w="2988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11DABA83" w14:textId="77777777" w:rsidR="00F274B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right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>32 31 13-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separate"/>
          </w:r>
          <w:r w:rsidR="00910204">
            <w:rPr>
              <w:rFonts w:ascii="Times New Roman" w:eastAsia="Times New Roman" w:hAnsi="Times New Roman" w:cs="Times New Roman"/>
              <w:noProof/>
              <w:color w:val="000000"/>
              <w:sz w:val="16"/>
              <w:szCs w:val="16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end"/>
          </w:r>
        </w:p>
      </w:tc>
    </w:tr>
  </w:tbl>
  <w:p w14:paraId="0B7F8610" w14:textId="77777777" w:rsidR="00F274B6" w:rsidRDefault="00F274B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F4D7A" w14:textId="77777777" w:rsidR="00F274B6" w:rsidRDefault="00F274B6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Open Sans" w:eastAsia="Open Sans" w:hAnsi="Open Sans" w:cs="Open Sans"/>
        <w:sz w:val="22"/>
        <w:szCs w:val="22"/>
      </w:rPr>
    </w:pPr>
  </w:p>
  <w:tbl>
    <w:tblPr>
      <w:tblStyle w:val="a4"/>
      <w:tblW w:w="9576" w:type="dxa"/>
      <w:tblInd w:w="-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4154"/>
      <w:gridCol w:w="2762"/>
      <w:gridCol w:w="2660"/>
    </w:tblGrid>
    <w:tr w:rsidR="00F274B6" w14:paraId="14E9E5BC" w14:textId="77777777">
      <w:tc>
        <w:tcPr>
          <w:tcW w:w="4154" w:type="dxa"/>
        </w:tcPr>
        <w:p w14:paraId="15AC18D7" w14:textId="77777777" w:rsidR="00F274B6" w:rsidRDefault="00000000">
          <w:pPr>
            <w:ind w:left="0" w:hanging="2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>C:\Users\t.lavigne\Documents\American Fence Documents\CUSTOM METALS\PALM SHIELD\LOUVERED FENCE PROMOTIONAL\Palm Shield Specifications - Revised 07-19-16.doc</w:t>
          </w:r>
        </w:p>
        <w:p w14:paraId="0641A994" w14:textId="77777777" w:rsidR="00F274B6" w:rsidRDefault="00F274B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</w:tc>
      <w:tc>
        <w:tcPr>
          <w:tcW w:w="2762" w:type="dxa"/>
        </w:tcPr>
        <w:p w14:paraId="20135275" w14:textId="77777777" w:rsidR="00F274B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CHAIN LINK FENCES AND GATES</w:t>
          </w:r>
        </w:p>
      </w:tc>
      <w:tc>
        <w:tcPr>
          <w:tcW w:w="2660" w:type="dxa"/>
        </w:tcPr>
        <w:p w14:paraId="204F151E" w14:textId="77777777" w:rsidR="00F274B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right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>32 31 13-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separate"/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end"/>
          </w:r>
        </w:p>
      </w:tc>
    </w:tr>
  </w:tbl>
  <w:p w14:paraId="6C1F1BDC" w14:textId="77777777" w:rsidR="00F274B6" w:rsidRDefault="00F274B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AB4F8" w14:textId="77777777" w:rsidR="000C28B6" w:rsidRDefault="000C28B6">
      <w:pPr>
        <w:spacing w:line="240" w:lineRule="auto"/>
        <w:ind w:left="0" w:hanging="2"/>
      </w:pPr>
      <w:r>
        <w:separator/>
      </w:r>
    </w:p>
  </w:footnote>
  <w:footnote w:type="continuationSeparator" w:id="0">
    <w:p w14:paraId="1F80DFDD" w14:textId="77777777" w:rsidR="000C28B6" w:rsidRDefault="000C28B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D4AB2" w14:textId="77777777" w:rsidR="00F274B6" w:rsidRDefault="00000000">
    <w:pPr>
      <w:tabs>
        <w:tab w:val="left" w:pos="-720"/>
        <w:tab w:val="left" w:pos="6480"/>
      </w:tabs>
      <w:ind w:left="0" w:hanging="2"/>
      <w:rPr>
        <w:rFonts w:ascii="Open Sans" w:eastAsia="Open Sans" w:hAnsi="Open Sans" w:cs="Open Sans"/>
        <w:sz w:val="22"/>
        <w:szCs w:val="22"/>
      </w:rPr>
    </w:pPr>
    <w:r>
      <w:rPr>
        <w:rFonts w:ascii="Open Sans" w:eastAsia="Open Sans" w:hAnsi="Open Sans" w:cs="Open Sans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3EF4"/>
    <w:multiLevelType w:val="multilevel"/>
    <w:tmpl w:val="A70850E4"/>
    <w:lvl w:ilvl="0">
      <w:start w:val="1"/>
      <w:numFmt w:val="lowerLetter"/>
      <w:lvlText w:val="%1."/>
      <w:lvlJc w:val="left"/>
      <w:pPr>
        <w:ind w:left="720" w:hanging="720"/>
      </w:pPr>
      <w:rPr>
        <w:vertAlign w:val="baseli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EF54667"/>
    <w:multiLevelType w:val="multilevel"/>
    <w:tmpl w:val="238026B2"/>
    <w:lvl w:ilvl="0">
      <w:start w:val="1"/>
      <w:numFmt w:val="decimal"/>
      <w:lvlText w:val="3.%1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1">
      <w:start w:val="1"/>
      <w:numFmt w:val="decimal"/>
      <w:lvlText w:val="3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2">
      <w:start w:val="1"/>
      <w:numFmt w:val="decimal"/>
      <w:lvlText w:val="%3."/>
      <w:lvlJc w:val="right"/>
      <w:pPr>
        <w:ind w:left="216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29CD51CD"/>
    <w:multiLevelType w:val="multilevel"/>
    <w:tmpl w:val="DEE203F2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3" w15:restartNumberingAfterBreak="0">
    <w:nsid w:val="36244E4C"/>
    <w:multiLevelType w:val="multilevel"/>
    <w:tmpl w:val="0AD270B4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4" w15:restartNumberingAfterBreak="0">
    <w:nsid w:val="3D547619"/>
    <w:multiLevelType w:val="multilevel"/>
    <w:tmpl w:val="D2627030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5" w15:restartNumberingAfterBreak="0">
    <w:nsid w:val="599B4B66"/>
    <w:multiLevelType w:val="multilevel"/>
    <w:tmpl w:val="7A92BCE0"/>
    <w:lvl w:ilvl="0">
      <w:start w:val="1"/>
      <w:numFmt w:val="upperLetter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6" w15:restartNumberingAfterBreak="0">
    <w:nsid w:val="5CE63F8D"/>
    <w:multiLevelType w:val="multilevel"/>
    <w:tmpl w:val="68E6CCE0"/>
    <w:lvl w:ilvl="0">
      <w:start w:val="1"/>
      <w:numFmt w:val="decimal"/>
      <w:lvlText w:val="%1."/>
      <w:lvlJc w:val="left"/>
      <w:pPr>
        <w:ind w:left="720" w:hanging="72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678E10E6"/>
    <w:multiLevelType w:val="multilevel"/>
    <w:tmpl w:val="D2CC56C8"/>
    <w:lvl w:ilvl="0">
      <w:start w:val="1"/>
      <w:numFmt w:val="decimal"/>
      <w:lvlText w:val="%11.1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decimal"/>
      <w:lvlText w:val="2.%2."/>
      <w:lvlJc w:val="left"/>
      <w:pPr>
        <w:ind w:left="792" w:hanging="432"/>
      </w:pPr>
      <w:rPr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sz w:val="24"/>
        <w:szCs w:val="24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8" w15:restartNumberingAfterBreak="0">
    <w:nsid w:val="6D7169E6"/>
    <w:multiLevelType w:val="multilevel"/>
    <w:tmpl w:val="7F428440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2160" w:hanging="72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52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9" w15:restartNumberingAfterBreak="0">
    <w:nsid w:val="7110373C"/>
    <w:multiLevelType w:val="multilevel"/>
    <w:tmpl w:val="507AE8E2"/>
    <w:lvl w:ilvl="0">
      <w:start w:val="1"/>
      <w:numFmt w:val="upperLetter"/>
      <w:lvlText w:val="%1."/>
      <w:lvlJc w:val="left"/>
      <w:pPr>
        <w:ind w:left="1800" w:hanging="360"/>
      </w:pPr>
      <w:rPr>
        <w:vertAlign w:val="baseli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741E0676"/>
    <w:multiLevelType w:val="multilevel"/>
    <w:tmpl w:val="348EBB26"/>
    <w:lvl w:ilvl="0">
      <w:start w:val="1"/>
      <w:numFmt w:val="decimal"/>
      <w:lvlText w:val="1.1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decimal"/>
      <w:lvlText w:val="1.%2."/>
      <w:lvlJc w:val="left"/>
      <w:pPr>
        <w:ind w:left="792" w:hanging="432"/>
      </w:pPr>
      <w:rPr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sz w:val="24"/>
        <w:szCs w:val="24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11" w15:restartNumberingAfterBreak="0">
    <w:nsid w:val="7C1A4B4F"/>
    <w:multiLevelType w:val="multilevel"/>
    <w:tmpl w:val="ACCA6404"/>
    <w:lvl w:ilvl="0">
      <w:start w:val="1"/>
      <w:numFmt w:val="upperLetter"/>
      <w:lvlText w:val="%1."/>
      <w:lvlJc w:val="left"/>
      <w:pPr>
        <w:ind w:left="2880" w:hanging="360"/>
      </w:pPr>
      <w:rPr>
        <w:highlight w:val="white"/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num w:numId="1" w16cid:durableId="1763335264">
    <w:abstractNumId w:val="8"/>
  </w:num>
  <w:num w:numId="2" w16cid:durableId="2012022344">
    <w:abstractNumId w:val="5"/>
  </w:num>
  <w:num w:numId="3" w16cid:durableId="322466267">
    <w:abstractNumId w:val="3"/>
  </w:num>
  <w:num w:numId="4" w16cid:durableId="1168012406">
    <w:abstractNumId w:val="9"/>
  </w:num>
  <w:num w:numId="5" w16cid:durableId="771898289">
    <w:abstractNumId w:val="2"/>
  </w:num>
  <w:num w:numId="6" w16cid:durableId="413012999">
    <w:abstractNumId w:val="11"/>
  </w:num>
  <w:num w:numId="7" w16cid:durableId="1933854808">
    <w:abstractNumId w:val="0"/>
  </w:num>
  <w:num w:numId="8" w16cid:durableId="1203980747">
    <w:abstractNumId w:val="4"/>
  </w:num>
  <w:num w:numId="9" w16cid:durableId="1636332621">
    <w:abstractNumId w:val="7"/>
  </w:num>
  <w:num w:numId="10" w16cid:durableId="1370032847">
    <w:abstractNumId w:val="10"/>
  </w:num>
  <w:num w:numId="11" w16cid:durableId="1416708420">
    <w:abstractNumId w:val="1"/>
  </w:num>
  <w:num w:numId="12" w16cid:durableId="9408417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4B6"/>
    <w:rsid w:val="000C28B6"/>
    <w:rsid w:val="00280283"/>
    <w:rsid w:val="003530DF"/>
    <w:rsid w:val="00910204"/>
    <w:rsid w:val="00AA0425"/>
    <w:rsid w:val="00B36458"/>
    <w:rsid w:val="00BB43C0"/>
    <w:rsid w:val="00C41F56"/>
    <w:rsid w:val="00E664F6"/>
    <w:rsid w:val="00EE5162"/>
    <w:rsid w:val="00F2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A0C35"/>
  <w15:docId w15:val="{EB8CBF5E-88B1-4D4F-B55E-9653C71FF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ymes Roman" w:eastAsia="Tymes Roman" w:hAnsi="Tymes Roman" w:cs="Tymes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snapToGrid w:val="0"/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dnoteText">
    <w:name w:val="endnote text"/>
    <w:basedOn w:val="Normal"/>
  </w:style>
  <w:style w:type="character" w:styleId="EndnoteReference">
    <w:name w:val="endnote reference"/>
    <w:rPr>
      <w:w w:val="100"/>
      <w:position w:val="-1"/>
      <w:effect w:val="none"/>
      <w:vertAlign w:val="superscript"/>
      <w:cs w:val="0"/>
      <w:em w:val="none"/>
    </w:rPr>
  </w:style>
  <w:style w:type="paragraph" w:styleId="FootnoteText">
    <w:name w:val="footnote text"/>
    <w:basedOn w:val="Normal"/>
  </w:style>
  <w:style w:type="character" w:styleId="FootnoteReferenc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TOC1">
    <w:name w:val="toc 1"/>
    <w:basedOn w:val="Normal"/>
    <w:next w:val="Normal"/>
    <w:pPr>
      <w:tabs>
        <w:tab w:val="right" w:leader="dot" w:pos="9360"/>
      </w:tabs>
      <w:suppressAutoHyphens w:val="0"/>
      <w:spacing w:before="480"/>
      <w:ind w:left="720" w:right="720" w:hanging="720"/>
    </w:pPr>
  </w:style>
  <w:style w:type="paragraph" w:styleId="TOC2">
    <w:name w:val="toc 2"/>
    <w:basedOn w:val="Normal"/>
    <w:next w:val="Normal"/>
    <w:pPr>
      <w:tabs>
        <w:tab w:val="right" w:leader="dot" w:pos="9360"/>
      </w:tabs>
      <w:suppressAutoHyphens w:val="0"/>
      <w:ind w:left="1440" w:right="720" w:hanging="720"/>
    </w:pPr>
  </w:style>
  <w:style w:type="paragraph" w:styleId="TOC3">
    <w:name w:val="toc 3"/>
    <w:basedOn w:val="Normal"/>
    <w:next w:val="Normal"/>
    <w:pPr>
      <w:tabs>
        <w:tab w:val="right" w:leader="dot" w:pos="9360"/>
      </w:tabs>
      <w:suppressAutoHyphens w:val="0"/>
      <w:ind w:left="2160" w:right="720" w:hanging="720"/>
    </w:pPr>
  </w:style>
  <w:style w:type="paragraph" w:styleId="TOC4">
    <w:name w:val="toc 4"/>
    <w:basedOn w:val="Normal"/>
    <w:next w:val="Normal"/>
    <w:pPr>
      <w:tabs>
        <w:tab w:val="right" w:leader="dot" w:pos="9360"/>
      </w:tabs>
      <w:suppressAutoHyphens w:val="0"/>
      <w:ind w:left="2880" w:right="720" w:hanging="720"/>
    </w:pPr>
  </w:style>
  <w:style w:type="paragraph" w:styleId="TOC5">
    <w:name w:val="toc 5"/>
    <w:basedOn w:val="Normal"/>
    <w:next w:val="Normal"/>
    <w:pPr>
      <w:tabs>
        <w:tab w:val="right" w:leader="dot" w:pos="9360"/>
      </w:tabs>
      <w:suppressAutoHyphens w:val="0"/>
      <w:ind w:left="3600" w:right="720" w:hanging="720"/>
    </w:pPr>
  </w:style>
  <w:style w:type="paragraph" w:styleId="TOC6">
    <w:name w:val="toc 6"/>
    <w:basedOn w:val="Normal"/>
    <w:next w:val="Normal"/>
    <w:pPr>
      <w:tabs>
        <w:tab w:val="right" w:pos="9360"/>
      </w:tabs>
      <w:suppressAutoHyphens w:val="0"/>
      <w:ind w:left="720" w:hanging="720"/>
    </w:pPr>
  </w:style>
  <w:style w:type="paragraph" w:styleId="TOC7">
    <w:name w:val="toc 7"/>
    <w:basedOn w:val="Normal"/>
    <w:next w:val="Normal"/>
    <w:pPr>
      <w:suppressAutoHyphens w:val="0"/>
      <w:ind w:left="720" w:hanging="720"/>
    </w:pPr>
  </w:style>
  <w:style w:type="paragraph" w:styleId="TOC8">
    <w:name w:val="toc 8"/>
    <w:basedOn w:val="Normal"/>
    <w:next w:val="Normal"/>
    <w:pPr>
      <w:tabs>
        <w:tab w:val="right" w:pos="9360"/>
      </w:tabs>
      <w:suppressAutoHyphens w:val="0"/>
      <w:ind w:left="720" w:hanging="720"/>
    </w:pPr>
  </w:style>
  <w:style w:type="paragraph" w:styleId="TOC9">
    <w:name w:val="toc 9"/>
    <w:basedOn w:val="Normal"/>
    <w:next w:val="Normal"/>
    <w:pPr>
      <w:tabs>
        <w:tab w:val="right" w:leader="dot" w:pos="9360"/>
      </w:tabs>
      <w:suppressAutoHyphens w:val="0"/>
      <w:ind w:left="720" w:hanging="720"/>
    </w:pPr>
  </w:style>
  <w:style w:type="paragraph" w:styleId="Index1">
    <w:name w:val="index 1"/>
    <w:basedOn w:val="Normal"/>
    <w:next w:val="Normal"/>
    <w:pPr>
      <w:tabs>
        <w:tab w:val="right" w:leader="dot" w:pos="9360"/>
      </w:tabs>
      <w:suppressAutoHyphens w:val="0"/>
      <w:ind w:left="1440" w:right="720" w:hanging="1440"/>
    </w:pPr>
  </w:style>
  <w:style w:type="paragraph" w:styleId="Index2">
    <w:name w:val="index 2"/>
    <w:basedOn w:val="Normal"/>
    <w:next w:val="Normal"/>
    <w:pPr>
      <w:tabs>
        <w:tab w:val="right" w:leader="dot" w:pos="9360"/>
      </w:tabs>
      <w:suppressAutoHyphens w:val="0"/>
      <w:ind w:left="1440" w:right="720" w:hanging="720"/>
    </w:pPr>
  </w:style>
  <w:style w:type="paragraph" w:styleId="TOAHeading">
    <w:name w:val="toa heading"/>
    <w:basedOn w:val="Normal"/>
    <w:next w:val="Normal"/>
    <w:pPr>
      <w:tabs>
        <w:tab w:val="right" w:pos="9360"/>
      </w:tabs>
      <w:suppressAutoHyphens w:val="0"/>
    </w:pPr>
  </w:style>
  <w:style w:type="paragraph" w:styleId="Caption">
    <w:name w:val="caption"/>
    <w:basedOn w:val="Normal"/>
    <w:next w:val="Normal"/>
  </w:style>
  <w:style w:type="character" w:customStyle="1" w:styleId="EquationCaption">
    <w:name w:val="_Equation Caption"/>
    <w:rPr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odyTextIndent">
    <w:name w:val="Body Text Indent"/>
    <w:basedOn w:val="Normal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</w:tabs>
      <w:suppressAutoHyphens w:val="0"/>
      <w:ind w:left="2900" w:hanging="2900"/>
    </w:pPr>
    <w:rPr>
      <w:rFonts w:ascii="Univers" w:hAnsi="Univers"/>
      <w:spacing w:val="-3"/>
      <w:sz w:val="22"/>
    </w:rPr>
  </w:style>
  <w:style w:type="paragraph" w:styleId="BodyTextIndent2">
    <w:name w:val="Body Text Indent 2"/>
    <w:basedOn w:val="Normal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</w:tabs>
      <w:suppressAutoHyphens w:val="0"/>
      <w:ind w:left="3600" w:hanging="3600"/>
    </w:pPr>
    <w:rPr>
      <w:rFonts w:ascii="Univers" w:hAnsi="Univers"/>
      <w:spacing w:val="-3"/>
      <w:sz w:val="22"/>
    </w:rPr>
  </w:style>
  <w:style w:type="paragraph" w:styleId="BodyText">
    <w:name w:val="Body Text"/>
    <w:basedOn w:val="Normal"/>
    <w:pPr>
      <w:tabs>
        <w:tab w:val="left" w:pos="-720"/>
      </w:tabs>
      <w:suppressAutoHyphens w:val="0"/>
    </w:pPr>
    <w:rPr>
      <w:rFonts w:ascii="Univers" w:hAnsi="Univers"/>
      <w:spacing w:val="-3"/>
      <w:sz w:val="22"/>
    </w:rPr>
  </w:style>
  <w:style w:type="paragraph" w:styleId="BodyTextIndent3">
    <w:name w:val="Body Text Indent 3"/>
    <w:basedOn w:val="Normal"/>
    <w:pPr>
      <w:tabs>
        <w:tab w:val="left" w:pos="-720"/>
        <w:tab w:val="left" w:pos="720"/>
        <w:tab w:val="left" w:pos="2160"/>
        <w:tab w:val="left" w:pos="2880"/>
      </w:tabs>
      <w:suppressAutoHyphens w:val="0"/>
      <w:ind w:left="2160" w:hanging="720"/>
    </w:pPr>
    <w:rPr>
      <w:rFonts w:ascii="Univers" w:hAnsi="Univers"/>
      <w:sz w:val="2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pPr>
      <w:ind w:left="720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8MsKoMTzfHq/YjHrdILu6g5QAQ==">CgMxLjA4AHIhMXB0ZFlGOTZfWWtsQUc1MmZjeURMQUw1Ym1VR1RXbUFM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 Bollier</dc:creator>
  <cp:lastModifiedBy>Lusio Filiba</cp:lastModifiedBy>
  <cp:revision>2</cp:revision>
  <dcterms:created xsi:type="dcterms:W3CDTF">2026-04-08T17:26:00Z</dcterms:created>
  <dcterms:modified xsi:type="dcterms:W3CDTF">2026-04-08T17:26:00Z</dcterms:modified>
</cp:coreProperties>
</file>